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AA" w:rsidRPr="001009C1" w:rsidRDefault="009008AA" w:rsidP="009008A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009C1">
        <w:rPr>
          <w:rFonts w:ascii="Times New Roman" w:hAnsi="Times New Roman"/>
          <w:sz w:val="28"/>
          <w:szCs w:val="28"/>
        </w:rPr>
        <w:t>РАЗРАБОТАНЫ</w:t>
      </w:r>
    </w:p>
    <w:p w:rsidR="009008AA" w:rsidRPr="001009C1" w:rsidRDefault="009008AA" w:rsidP="009008A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009C1">
        <w:rPr>
          <w:rFonts w:ascii="Times New Roman" w:hAnsi="Times New Roman"/>
          <w:sz w:val="28"/>
          <w:szCs w:val="28"/>
        </w:rPr>
        <w:t>региональной предметно-методической комиссией всероссийской ол</w:t>
      </w:r>
      <w:r>
        <w:rPr>
          <w:rFonts w:ascii="Times New Roman" w:hAnsi="Times New Roman"/>
          <w:sz w:val="28"/>
          <w:szCs w:val="28"/>
        </w:rPr>
        <w:t>импиады школьников по технологии</w:t>
      </w: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9008AA" w:rsidRPr="008A622C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технологии</w:t>
      </w:r>
    </w:p>
    <w:p w:rsidR="009008AA" w:rsidRPr="008A622C" w:rsidRDefault="009008AA" w:rsidP="00900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73C">
        <w:rPr>
          <w:rFonts w:ascii="Times New Roman" w:hAnsi="Times New Roman"/>
          <w:b/>
          <w:sz w:val="28"/>
          <w:szCs w:val="28"/>
        </w:rPr>
        <w:t>2020/2021</w:t>
      </w:r>
      <w:r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Pr="00E5173C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73C">
        <w:rPr>
          <w:rFonts w:ascii="Times New Roman" w:hAnsi="Times New Roman"/>
          <w:sz w:val="28"/>
          <w:szCs w:val="28"/>
        </w:rPr>
        <w:t>Ярославль, 2020</w:t>
      </w: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Оргкомитета…………………………………………...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Жюри…………………………………………………...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8AA" w:rsidRPr="001714A3" w:rsidRDefault="009008AA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1714A3" w:rsidRDefault="009008AA" w:rsidP="00BD28DA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73" w:hanging="573"/>
              <w:rPr>
                <w:rFonts w:ascii="Times New Roman" w:hAnsi="Times New Roman"/>
                <w:sz w:val="28"/>
                <w:szCs w:val="28"/>
              </w:rPr>
            </w:pPr>
            <w:r w:rsidRPr="001714A3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олимпиады………………………..</w:t>
            </w:r>
          </w:p>
        </w:tc>
        <w:tc>
          <w:tcPr>
            <w:tcW w:w="865" w:type="dxa"/>
          </w:tcPr>
          <w:p w:rsidR="009008AA" w:rsidRPr="001714A3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008AA" w:rsidRPr="00D20ACC" w:rsidTr="00BD28DA">
        <w:tc>
          <w:tcPr>
            <w:tcW w:w="8477" w:type="dxa"/>
            <w:hideMark/>
          </w:tcPr>
          <w:p w:rsidR="009008AA" w:rsidRDefault="009008AA" w:rsidP="00BD28DA">
            <w:pPr>
              <w:pStyle w:val="a3"/>
              <w:spacing w:after="0" w:line="240" w:lineRule="auto"/>
              <w:ind w:left="573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865" w:type="dxa"/>
          </w:tcPr>
          <w:p w:rsidR="009008AA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8AA" w:rsidRPr="00D20ACC" w:rsidTr="00BD28DA">
        <w:tc>
          <w:tcPr>
            <w:tcW w:w="8477" w:type="dxa"/>
            <w:hideMark/>
          </w:tcPr>
          <w:p w:rsidR="009008AA" w:rsidRPr="00D20ACC" w:rsidRDefault="009008AA" w:rsidP="00BD28DA">
            <w:pPr>
              <w:pStyle w:val="a3"/>
              <w:spacing w:after="0" w:line="240" w:lineRule="auto"/>
              <w:ind w:left="573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Приложение:</w:t>
            </w:r>
          </w:p>
        </w:tc>
        <w:tc>
          <w:tcPr>
            <w:tcW w:w="865" w:type="dxa"/>
          </w:tcPr>
          <w:p w:rsidR="009008AA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8AA" w:rsidRPr="001714A3" w:rsidTr="00BD28DA">
        <w:tc>
          <w:tcPr>
            <w:tcW w:w="8477" w:type="dxa"/>
            <w:hideMark/>
          </w:tcPr>
          <w:p w:rsidR="009008AA" w:rsidRPr="00D20ACC" w:rsidRDefault="009008AA" w:rsidP="009008A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73" w:hanging="568"/>
              <w:rPr>
                <w:rFonts w:ascii="Times New Roman" w:hAnsi="Times New Roman"/>
                <w:sz w:val="28"/>
                <w:szCs w:val="28"/>
              </w:rPr>
            </w:pPr>
            <w:r w:rsidRPr="00D20ACC">
              <w:rPr>
                <w:rFonts w:ascii="Times New Roman" w:hAnsi="Times New Roman"/>
                <w:sz w:val="28"/>
                <w:szCs w:val="28"/>
              </w:rPr>
              <w:t>Критерии оценивания творческих проектов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865" w:type="dxa"/>
          </w:tcPr>
          <w:p w:rsidR="009008AA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008AA" w:rsidRPr="008A622C" w:rsidRDefault="009008AA" w:rsidP="009008AA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008AA" w:rsidRPr="007A1C42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6AA">
        <w:rPr>
          <w:rFonts w:ascii="Times New Roman" w:hAnsi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 w:rsidRPr="000A4BDC">
        <w:rPr>
          <w:rFonts w:ascii="Times New Roman" w:hAnsi="Times New Roman"/>
          <w:sz w:val="28"/>
          <w:szCs w:val="28"/>
        </w:rPr>
        <w:t>технологии составлены на основе Порядка проведения всероссийской олимпиады школьников</w:t>
      </w:r>
      <w:r w:rsidRPr="00CC06AA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 (Минобрнауки России) от 18 ноября 2013 г. № 1252, и изменений, внесенных в Порядок (приказы Минобрнауки России от 17 марта 2015 г. № 249</w:t>
      </w:r>
      <w:r>
        <w:rPr>
          <w:rFonts w:ascii="Times New Roman" w:hAnsi="Times New Roman"/>
          <w:sz w:val="28"/>
          <w:szCs w:val="28"/>
        </w:rPr>
        <w:t xml:space="preserve">, от 17 декабря 2015 г. № 1488, </w:t>
      </w:r>
      <w:r w:rsidRPr="007A1C42">
        <w:rPr>
          <w:rFonts w:ascii="Times New Roman" w:hAnsi="Times New Roman"/>
          <w:sz w:val="28"/>
          <w:szCs w:val="28"/>
        </w:rPr>
        <w:t>от 17 ноября 2016 г</w:t>
      </w:r>
      <w:proofErr w:type="gramEnd"/>
      <w:r w:rsidRPr="007A1C42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7A1C42">
        <w:rPr>
          <w:rFonts w:ascii="Times New Roman" w:hAnsi="Times New Roman"/>
          <w:sz w:val="28"/>
          <w:szCs w:val="28"/>
        </w:rPr>
        <w:t>1435, от 17 марта 2020 г. № 96), с учетом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7712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утвержденных Постановлением Главного государственного санитарного врача Российской Федерации от 30.06.2020 № 16 «Об утверждении санитарно-эпидемиологических правил СП 3.1/2.4</w:t>
      </w:r>
      <w:r w:rsidRPr="00773588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3598-20», и в соответствии с письмом департамента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Ярославской области </w:t>
      </w:r>
      <w:r w:rsidRPr="000B1135">
        <w:rPr>
          <w:rFonts w:ascii="Times New Roman" w:hAnsi="Times New Roman"/>
          <w:sz w:val="28"/>
          <w:szCs w:val="28"/>
        </w:rPr>
        <w:t>от 16.10.2020 №</w:t>
      </w:r>
      <w:r>
        <w:rPr>
          <w:rFonts w:ascii="Times New Roman" w:hAnsi="Times New Roman"/>
          <w:sz w:val="28"/>
          <w:szCs w:val="28"/>
        </w:rPr>
        <w:t xml:space="preserve"> ИХ.24-</w:t>
      </w:r>
      <w:r w:rsidRPr="007A1C42">
        <w:rPr>
          <w:rFonts w:ascii="Times New Roman" w:hAnsi="Times New Roman"/>
          <w:sz w:val="28"/>
          <w:szCs w:val="28"/>
        </w:rPr>
        <w:t>7856/20 «Об особенностях проведения муниципального этапа всероссийской олимпиады школьников в 2020/2021 учебном году».</w:t>
      </w:r>
    </w:p>
    <w:p w:rsidR="009008AA" w:rsidRPr="00904465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04465"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(далее – муниципальный этап олимпиады) по технологии проводится по</w:t>
      </w:r>
      <w:r>
        <w:rPr>
          <w:rFonts w:ascii="Times New Roman" w:hAnsi="Times New Roman"/>
          <w:sz w:val="28"/>
          <w:szCs w:val="28"/>
        </w:rPr>
        <w:t> </w:t>
      </w:r>
      <w:r w:rsidRPr="00904465">
        <w:rPr>
          <w:rFonts w:ascii="Times New Roman" w:hAnsi="Times New Roman"/>
          <w:sz w:val="28"/>
          <w:szCs w:val="28"/>
        </w:rPr>
        <w:t>заданиям, разработанным региональной предметно-методической комиссией в соответствии с рекомендациями Центральной предметно-методической комиссии по технологии.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муниципальном этапе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принимают участие:</w:t>
      </w:r>
    </w:p>
    <w:p w:rsidR="009008AA" w:rsidRPr="008A622C" w:rsidRDefault="009008AA" w:rsidP="009008A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участники школьного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>текущего учебного года, набравшие необходимое для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участия в муниципальном этапе олимпиады количество баллов, установленное организатором муниципального этапа олимпиады;</w:t>
      </w:r>
    </w:p>
    <w:p w:rsidR="009008AA" w:rsidRPr="008A622C" w:rsidRDefault="009008AA" w:rsidP="009008AA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>по технологии</w:t>
      </w:r>
      <w:r w:rsidRPr="008A622C">
        <w:rPr>
          <w:rFonts w:ascii="Times New Roman" w:hAnsi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9008AA" w:rsidRPr="000A4BD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A4BDC">
        <w:rPr>
          <w:rFonts w:ascii="Times New Roman" w:hAnsi="Times New Roman"/>
          <w:sz w:val="28"/>
          <w:szCs w:val="28"/>
        </w:rPr>
        <w:t>Муниципальный этап олимпиады по технологии проводится в два тура: теоретический (письменный) тур и проектный тур.</w:t>
      </w:r>
    </w:p>
    <w:p w:rsidR="009008AA" w:rsidRPr="000A4BD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A4BDC">
        <w:rPr>
          <w:rFonts w:ascii="Times New Roman" w:hAnsi="Times New Roman"/>
          <w:sz w:val="28"/>
          <w:szCs w:val="28"/>
        </w:rPr>
        <w:t>В рамках проектного тура проводится заочная экспертиза проектов до 20.11.2020, включающая оценивание пояснительной записки (без оценки изделия и публичной защиты).</w:t>
      </w:r>
    </w:p>
    <w:p w:rsidR="009008AA" w:rsidRPr="00B91C97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83A33">
        <w:rPr>
          <w:rFonts w:ascii="Times New Roman" w:hAnsi="Times New Roman"/>
          <w:sz w:val="28"/>
          <w:szCs w:val="28"/>
        </w:rPr>
        <w:t xml:space="preserve">Начало проведения муниципального этапа олимпиады 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683A33">
        <w:rPr>
          <w:rFonts w:ascii="Times New Roman" w:hAnsi="Times New Roman"/>
          <w:sz w:val="28"/>
          <w:szCs w:val="28"/>
        </w:rPr>
        <w:t xml:space="preserve"> – 10.00 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9008AA" w:rsidRPr="00C1772D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72D">
        <w:rPr>
          <w:rFonts w:ascii="Times New Roman" w:hAnsi="Times New Roman"/>
          <w:color w:val="000000"/>
          <w:sz w:val="28"/>
          <w:szCs w:val="28"/>
        </w:rPr>
        <w:t>Муниципальный этап олимпиады по технологии проводится для трех возрастных категорий: 7, 8-9 и 10-11 классы, в двух номинациях – «</w:t>
      </w:r>
      <w:r w:rsidRPr="00C1772D">
        <w:rPr>
          <w:rFonts w:ascii="Times New Roman" w:hAnsi="Times New Roman"/>
          <w:bCs/>
          <w:color w:val="000000"/>
          <w:sz w:val="28"/>
          <w:szCs w:val="28"/>
        </w:rPr>
        <w:t>Техника, технологии и техническое творчество</w:t>
      </w:r>
      <w:r w:rsidRPr="00C1772D">
        <w:rPr>
          <w:rFonts w:ascii="Times New Roman" w:hAnsi="Times New Roman"/>
          <w:color w:val="000000"/>
          <w:sz w:val="28"/>
          <w:szCs w:val="28"/>
        </w:rPr>
        <w:t xml:space="preserve">» и «Культура дома, дизайн и технологии». </w:t>
      </w:r>
    </w:p>
    <w:p w:rsidR="009008AA" w:rsidRDefault="009008AA" w:rsidP="009008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907C49">
        <w:rPr>
          <w:rFonts w:ascii="Times New Roman" w:hAnsi="Times New Roman"/>
          <w:sz w:val="28"/>
          <w:szCs w:val="26"/>
        </w:rPr>
        <w:t>Время выполнения заданий участниками муниципального этапа олимпиады по технологии (в астрономических часах):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662"/>
      </w:tblGrid>
      <w:tr w:rsidR="009008AA" w:rsidRPr="00980530" w:rsidTr="00BD28DA">
        <w:tc>
          <w:tcPr>
            <w:tcW w:w="1985" w:type="dxa"/>
          </w:tcPr>
          <w:p w:rsidR="009008AA" w:rsidRPr="00980530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30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662" w:type="dxa"/>
          </w:tcPr>
          <w:p w:rsidR="009008AA" w:rsidRPr="00980530" w:rsidRDefault="009008AA" w:rsidP="00BD28D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0530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</w:tr>
      <w:tr w:rsidR="009008AA" w:rsidRPr="00C1772D" w:rsidTr="00BD28DA">
        <w:tc>
          <w:tcPr>
            <w:tcW w:w="1985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1 час (60 минут)</w:t>
            </w:r>
          </w:p>
        </w:tc>
      </w:tr>
      <w:tr w:rsidR="009008AA" w:rsidRPr="00C1772D" w:rsidTr="00BD28DA">
        <w:tc>
          <w:tcPr>
            <w:tcW w:w="1985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6662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1 час (60 минут)</w:t>
            </w:r>
          </w:p>
        </w:tc>
      </w:tr>
      <w:tr w:rsidR="009008AA" w:rsidRPr="00C1772D" w:rsidTr="00BD28DA">
        <w:tc>
          <w:tcPr>
            <w:tcW w:w="1985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6662" w:type="dxa"/>
          </w:tcPr>
          <w:p w:rsidR="009008AA" w:rsidRPr="00C1772D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72D">
              <w:rPr>
                <w:rFonts w:ascii="Times New Roman" w:hAnsi="Times New Roman"/>
                <w:color w:val="000000"/>
                <w:sz w:val="28"/>
                <w:szCs w:val="28"/>
              </w:rPr>
              <w:t>1 час (60 минут)</w:t>
            </w:r>
          </w:p>
        </w:tc>
      </w:tr>
    </w:tbl>
    <w:p w:rsidR="009008AA" w:rsidRDefault="009008AA" w:rsidP="009008AA">
      <w:pPr>
        <w:pStyle w:val="a3"/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</w:p>
    <w:p w:rsidR="009008AA" w:rsidRPr="000A4BDC" w:rsidRDefault="009008AA" w:rsidP="009008AA">
      <w:pPr>
        <w:pStyle w:val="a3"/>
        <w:numPr>
          <w:ilvl w:val="1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EC2047">
        <w:rPr>
          <w:rFonts w:ascii="Times New Roman" w:hAnsi="Times New Roman"/>
          <w:sz w:val="28"/>
          <w:szCs w:val="26"/>
        </w:rPr>
        <w:t xml:space="preserve">Количество заданий </w:t>
      </w:r>
      <w:r w:rsidRPr="000A4BDC">
        <w:rPr>
          <w:rFonts w:ascii="Times New Roman" w:hAnsi="Times New Roman"/>
          <w:sz w:val="28"/>
          <w:szCs w:val="26"/>
        </w:rPr>
        <w:t>теоретического тура в каждой возрастной параллели составляет:</w:t>
      </w:r>
    </w:p>
    <w:p w:rsidR="009008AA" w:rsidRPr="00C1772D" w:rsidRDefault="009008AA" w:rsidP="009008AA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72D">
        <w:rPr>
          <w:rFonts w:ascii="Times New Roman" w:hAnsi="Times New Roman"/>
          <w:b/>
          <w:bCs/>
          <w:color w:val="000000"/>
          <w:sz w:val="28"/>
          <w:szCs w:val="28"/>
        </w:rPr>
        <w:t>Номинация «Техника, технологии и техническое творчество»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804"/>
      </w:tblGrid>
      <w:tr w:rsidR="009008AA" w:rsidRPr="00007CD5" w:rsidTr="00BD28DA">
        <w:trPr>
          <w:trHeight w:val="654"/>
        </w:trPr>
        <w:tc>
          <w:tcPr>
            <w:tcW w:w="1843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9008AA" w:rsidRPr="00E5173C" w:rsidRDefault="009008AA" w:rsidP="00BD2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5173C">
              <w:rPr>
                <w:rFonts w:ascii="Times New Roman" w:hAnsi="Times New Roman"/>
                <w:sz w:val="28"/>
                <w:szCs w:val="28"/>
              </w:rPr>
              <w:t>оличество заданий</w:t>
            </w:r>
          </w:p>
        </w:tc>
      </w:tr>
      <w:tr w:rsidR="009008AA" w:rsidRPr="00007CD5" w:rsidTr="00BD28DA">
        <w:tc>
          <w:tcPr>
            <w:tcW w:w="1843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20 заданий, включая творческое задание</w:t>
            </w:r>
          </w:p>
        </w:tc>
      </w:tr>
      <w:tr w:rsidR="009008AA" w:rsidRPr="00007CD5" w:rsidTr="00BD28DA">
        <w:tc>
          <w:tcPr>
            <w:tcW w:w="1843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804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26 заданий, включая творческое задание</w:t>
            </w:r>
          </w:p>
        </w:tc>
      </w:tr>
      <w:tr w:rsidR="009008AA" w:rsidRPr="00007CD5" w:rsidTr="00BD28DA">
        <w:tc>
          <w:tcPr>
            <w:tcW w:w="1843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804" w:type="dxa"/>
          </w:tcPr>
          <w:p w:rsidR="009008AA" w:rsidRPr="00E5173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73C">
              <w:rPr>
                <w:rFonts w:ascii="Times New Roman" w:hAnsi="Times New Roman"/>
                <w:sz w:val="28"/>
                <w:szCs w:val="28"/>
              </w:rPr>
              <w:t>26 заданий, включая творческое задание</w:t>
            </w:r>
          </w:p>
        </w:tc>
      </w:tr>
    </w:tbl>
    <w:p w:rsidR="009008AA" w:rsidRDefault="009008AA" w:rsidP="0090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AA" w:rsidRPr="007F7B35" w:rsidRDefault="009008AA" w:rsidP="009008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7B35"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 w:rsidRPr="007F7B35">
        <w:rPr>
          <w:rFonts w:ascii="Times New Roman" w:hAnsi="Times New Roman"/>
          <w:b/>
          <w:color w:val="000000"/>
          <w:sz w:val="28"/>
          <w:szCs w:val="28"/>
        </w:rPr>
        <w:t>Культура дома, дизайн и технологии</w:t>
      </w:r>
      <w:r w:rsidRPr="007F7B3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008AA" w:rsidRPr="00E5173C" w:rsidRDefault="009008AA" w:rsidP="009008A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804"/>
      </w:tblGrid>
      <w:tr w:rsidR="009008AA" w:rsidRPr="00E5173C" w:rsidTr="00BD28DA">
        <w:trPr>
          <w:trHeight w:val="654"/>
        </w:trPr>
        <w:tc>
          <w:tcPr>
            <w:tcW w:w="1843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804" w:type="dxa"/>
          </w:tcPr>
          <w:p w:rsidR="009008AA" w:rsidRPr="007F7B35" w:rsidRDefault="009008AA" w:rsidP="00BD28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заданий</w:t>
            </w:r>
          </w:p>
        </w:tc>
      </w:tr>
      <w:tr w:rsidR="009008AA" w:rsidRPr="00E5173C" w:rsidTr="00BD28DA">
        <w:tc>
          <w:tcPr>
            <w:tcW w:w="1843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16 заданий, включая творческое задание</w:t>
            </w:r>
          </w:p>
        </w:tc>
      </w:tr>
      <w:tr w:rsidR="009008AA" w:rsidRPr="00E5173C" w:rsidTr="00BD28DA">
        <w:tc>
          <w:tcPr>
            <w:tcW w:w="1843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6804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  <w:szCs w:val="28"/>
              </w:rPr>
              <w:t>21 задание, включая творческое задание</w:t>
            </w:r>
          </w:p>
        </w:tc>
      </w:tr>
      <w:tr w:rsidR="009008AA" w:rsidRPr="00007CD5" w:rsidTr="00BD28DA">
        <w:tc>
          <w:tcPr>
            <w:tcW w:w="1843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804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B35">
              <w:rPr>
                <w:rFonts w:ascii="Times New Roman" w:hAnsi="Times New Roman"/>
                <w:sz w:val="28"/>
                <w:szCs w:val="28"/>
              </w:rPr>
              <w:t>26 заданий, включая творческое задание</w:t>
            </w:r>
          </w:p>
        </w:tc>
      </w:tr>
    </w:tbl>
    <w:p w:rsidR="009008AA" w:rsidRDefault="009008AA" w:rsidP="0090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04534">
        <w:rPr>
          <w:rFonts w:ascii="Times New Roman" w:hAnsi="Times New Roman"/>
          <w:sz w:val="28"/>
          <w:szCs w:val="24"/>
        </w:rPr>
        <w:t xml:space="preserve">Задания муниципального этапа </w:t>
      </w:r>
      <w:r>
        <w:rPr>
          <w:rFonts w:ascii="Times New Roman" w:hAnsi="Times New Roman"/>
          <w:sz w:val="28"/>
          <w:szCs w:val="24"/>
        </w:rPr>
        <w:t xml:space="preserve">олимпиады по технологии </w:t>
      </w:r>
      <w:r w:rsidRPr="00704534">
        <w:rPr>
          <w:rFonts w:ascii="Times New Roman" w:hAnsi="Times New Roman"/>
          <w:sz w:val="28"/>
          <w:szCs w:val="24"/>
        </w:rPr>
        <w:t>отражают основные разделы школьной программы предмета «Технология».</w:t>
      </w:r>
    </w:p>
    <w:p w:rsidR="009008AA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04534">
        <w:rPr>
          <w:rFonts w:ascii="Times New Roman" w:hAnsi="Times New Roman"/>
          <w:sz w:val="28"/>
          <w:szCs w:val="24"/>
        </w:rPr>
        <w:t xml:space="preserve">Комплекты заданий </w:t>
      </w:r>
      <w:r>
        <w:rPr>
          <w:rFonts w:ascii="Times New Roman" w:hAnsi="Times New Roman"/>
          <w:sz w:val="28"/>
          <w:szCs w:val="24"/>
        </w:rPr>
        <w:t xml:space="preserve">теоретического тура </w:t>
      </w:r>
      <w:r w:rsidRPr="00704534">
        <w:rPr>
          <w:rFonts w:ascii="Times New Roman" w:hAnsi="Times New Roman"/>
          <w:sz w:val="28"/>
          <w:szCs w:val="24"/>
        </w:rPr>
        <w:t xml:space="preserve">содержат задания и ключи </w:t>
      </w:r>
      <w:r>
        <w:rPr>
          <w:rFonts w:ascii="Times New Roman" w:hAnsi="Times New Roman"/>
          <w:sz w:val="28"/>
          <w:szCs w:val="24"/>
        </w:rPr>
        <w:t xml:space="preserve">ответов </w:t>
      </w:r>
      <w:r w:rsidRPr="00704534">
        <w:rPr>
          <w:rFonts w:ascii="Times New Roman" w:hAnsi="Times New Roman"/>
          <w:sz w:val="28"/>
          <w:szCs w:val="24"/>
        </w:rPr>
        <w:t>для каждой возрастной параллели.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704534">
        <w:rPr>
          <w:rFonts w:ascii="Times New Roman" w:hAnsi="Times New Roman"/>
          <w:sz w:val="28"/>
          <w:szCs w:val="24"/>
        </w:rPr>
        <w:t>В комплекты входят задания различного уровня сложности.</w:t>
      </w:r>
    </w:p>
    <w:p w:rsidR="009008AA" w:rsidRPr="000A4BD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A4BDC">
        <w:rPr>
          <w:rFonts w:ascii="Times New Roman" w:hAnsi="Times New Roman"/>
          <w:sz w:val="28"/>
          <w:szCs w:val="28"/>
        </w:rPr>
        <w:t xml:space="preserve">Проектный тур – заочная экспертиза проектов (пояснительной записки). </w:t>
      </w:r>
      <w:proofErr w:type="gramStart"/>
      <w:r w:rsidRPr="000A4BDC">
        <w:rPr>
          <w:rFonts w:ascii="Times New Roman" w:hAnsi="Times New Roman"/>
          <w:sz w:val="28"/>
          <w:szCs w:val="28"/>
        </w:rPr>
        <w:t>Тематика проектов участников должна соответствовать основным направлениям, указанным в методических рекомендациях («Методические рекомендации по проведению школьного и муниципального этапов всероссийской олимпиады школьников по технологии в 2020/21 учебном году»).</w:t>
      </w:r>
      <w:proofErr w:type="gramEnd"/>
      <w:r w:rsidRPr="000A4BDC">
        <w:rPr>
          <w:rFonts w:ascii="Times New Roman" w:hAnsi="Times New Roman"/>
          <w:sz w:val="28"/>
          <w:szCs w:val="28"/>
        </w:rPr>
        <w:t xml:space="preserve"> В 2020/2021 учебном году определена единая тематика на всех этапах всероссийской олимпиады школьников по технологии – «Технологии будущего». Все проекты должны отвечать заданной теме. </w:t>
      </w:r>
    </w:p>
    <w:p w:rsidR="009008AA" w:rsidRPr="00AE0840" w:rsidRDefault="009008AA" w:rsidP="009008A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08AA" w:rsidRPr="00EC2047" w:rsidRDefault="009008AA" w:rsidP="009008A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047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008AA" w:rsidRPr="00EC2047" w:rsidRDefault="009008AA" w:rsidP="009008AA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047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008AA" w:rsidRDefault="009008AA" w:rsidP="0090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AA" w:rsidRPr="00E25377" w:rsidRDefault="009008AA" w:rsidP="009008A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E25377">
        <w:rPr>
          <w:rFonts w:ascii="Times New Roman" w:hAnsi="Times New Roman"/>
          <w:sz w:val="28"/>
          <w:szCs w:val="24"/>
        </w:rPr>
        <w:t>Методика оценивания теоретического тура.</w:t>
      </w:r>
    </w:p>
    <w:p w:rsidR="009008AA" w:rsidRPr="00E25377" w:rsidRDefault="009008AA" w:rsidP="009008AA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4"/>
        </w:rPr>
      </w:pPr>
      <w:r w:rsidRPr="00E25377">
        <w:rPr>
          <w:rFonts w:ascii="Times New Roman" w:hAnsi="Times New Roman"/>
          <w:sz w:val="28"/>
          <w:szCs w:val="24"/>
        </w:rPr>
        <w:t xml:space="preserve">При оценивании работ участников теоретического тура баллы ставятся за знание и понимание основ теоретической базы предмета «Технология» и умения использовать их при выполнении заданий. </w:t>
      </w:r>
    </w:p>
    <w:p w:rsidR="009008AA" w:rsidRPr="00C1772D" w:rsidRDefault="009008AA" w:rsidP="009008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8AA" w:rsidRPr="00C1772D" w:rsidRDefault="009008AA" w:rsidP="009008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772D">
        <w:rPr>
          <w:rFonts w:ascii="Times New Roman" w:hAnsi="Times New Roman"/>
          <w:b/>
          <w:bCs/>
          <w:color w:val="000000"/>
          <w:sz w:val="28"/>
          <w:szCs w:val="28"/>
        </w:rPr>
        <w:t>Номинация «Техника, технологии и техническое творчество»</w:t>
      </w:r>
    </w:p>
    <w:p w:rsidR="009008AA" w:rsidRPr="00C1772D" w:rsidRDefault="009008AA" w:rsidP="009008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008AA" w:rsidRPr="00C1772D" w:rsidRDefault="009008AA" w:rsidP="009008A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 xml:space="preserve">За каждый правильный ответ </w:t>
      </w:r>
      <w:r w:rsidRPr="00C1772D">
        <w:rPr>
          <w:rFonts w:ascii="Times New Roman" w:hAnsi="Times New Roman"/>
          <w:color w:val="000000"/>
          <w:sz w:val="28"/>
          <w:szCs w:val="28"/>
        </w:rPr>
        <w:t xml:space="preserve">на тестовое задание начисляется 1 балл, за неполный или неверный ответ – 0 баллов. </w:t>
      </w:r>
      <w:r w:rsidRPr="00C1772D">
        <w:rPr>
          <w:rFonts w:ascii="Times New Roman" w:hAnsi="Times New Roman"/>
          <w:b/>
          <w:i/>
          <w:color w:val="000000"/>
          <w:sz w:val="28"/>
          <w:szCs w:val="28"/>
        </w:rPr>
        <w:t>Выставление «0,5 балла» за задание, выполненное наполовину, не допускается!</w:t>
      </w:r>
    </w:p>
    <w:p w:rsidR="009008AA" w:rsidRPr="00C1772D" w:rsidRDefault="009008AA" w:rsidP="009008A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72D">
        <w:rPr>
          <w:rFonts w:ascii="Times New Roman" w:hAnsi="Times New Roman"/>
          <w:color w:val="000000"/>
          <w:sz w:val="28"/>
          <w:szCs w:val="28"/>
        </w:rPr>
        <w:t>Формулировка свободных ответов может не абсолютно точно совпадать с ответом, предлагаемым к заданию. Правильность ответа должна оцениваться по общему смыслу и ключевым словам.</w:t>
      </w:r>
    </w:p>
    <w:p w:rsidR="009008AA" w:rsidRPr="00F5639C" w:rsidRDefault="009008AA" w:rsidP="009008A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73C">
        <w:rPr>
          <w:rFonts w:ascii="Times New Roman" w:hAnsi="Times New Roman"/>
          <w:color w:val="000000"/>
          <w:sz w:val="28"/>
          <w:szCs w:val="28"/>
          <w:u w:val="single"/>
        </w:rPr>
        <w:t>Творческое задание</w:t>
      </w:r>
      <w:r w:rsidRPr="00C1772D">
        <w:rPr>
          <w:rFonts w:ascii="Times New Roman" w:hAnsi="Times New Roman"/>
          <w:color w:val="000000"/>
          <w:sz w:val="28"/>
          <w:szCs w:val="28"/>
        </w:rPr>
        <w:t xml:space="preserve"> оценивается суммарно за все правильно выполненные пункты </w:t>
      </w:r>
      <w:r w:rsidRPr="00CF67FF">
        <w:rPr>
          <w:rFonts w:ascii="Times New Roman" w:hAnsi="Times New Roman"/>
          <w:sz w:val="28"/>
          <w:szCs w:val="28"/>
        </w:rPr>
        <w:t>задания</w:t>
      </w:r>
      <w:r w:rsidRPr="00F5639C">
        <w:rPr>
          <w:rFonts w:ascii="Times New Roman" w:hAnsi="Times New Roman"/>
          <w:sz w:val="28"/>
          <w:szCs w:val="28"/>
        </w:rPr>
        <w:t>. При подсч</w:t>
      </w:r>
      <w:r>
        <w:rPr>
          <w:rFonts w:ascii="Times New Roman" w:hAnsi="Times New Roman"/>
          <w:sz w:val="28"/>
          <w:szCs w:val="28"/>
        </w:rPr>
        <w:t>ете баллов общее количество не </w:t>
      </w:r>
      <w:r w:rsidRPr="00F5639C">
        <w:rPr>
          <w:rFonts w:ascii="Times New Roman" w:hAnsi="Times New Roman"/>
          <w:sz w:val="28"/>
          <w:szCs w:val="28"/>
        </w:rPr>
        <w:t xml:space="preserve">должно превышать рекомендуемого количества: </w:t>
      </w:r>
    </w:p>
    <w:p w:rsidR="009008AA" w:rsidRPr="00F5639C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7 класс – 6 баллов;</w:t>
      </w:r>
    </w:p>
    <w:p w:rsidR="009008AA" w:rsidRPr="00F5639C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класс – 10</w:t>
      </w:r>
      <w:r w:rsidRPr="00F5639C">
        <w:rPr>
          <w:rFonts w:ascii="Times New Roman" w:hAnsi="Times New Roman"/>
          <w:sz w:val="28"/>
          <w:szCs w:val="28"/>
        </w:rPr>
        <w:t xml:space="preserve"> баллов;</w:t>
      </w:r>
    </w:p>
    <w:p w:rsidR="009008AA" w:rsidRPr="00F5639C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10-11 класс – 10 баллов.</w:t>
      </w:r>
    </w:p>
    <w:p w:rsidR="009008AA" w:rsidRPr="00F5639C" w:rsidRDefault="009008AA" w:rsidP="009008A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Проверка осуществляется в соответствии ключами теоретического 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39C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</w:p>
    <w:p w:rsidR="009008AA" w:rsidRPr="00F5639C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7 класс – 25;</w:t>
      </w:r>
    </w:p>
    <w:p w:rsidR="009008AA" w:rsidRPr="00F5639C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8-9 класс – 35;</w:t>
      </w:r>
    </w:p>
    <w:p w:rsidR="009008AA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5639C">
        <w:rPr>
          <w:rFonts w:ascii="Times New Roman" w:hAnsi="Times New Roman"/>
          <w:sz w:val="28"/>
          <w:szCs w:val="28"/>
        </w:rPr>
        <w:t>10-11 класс – 35.</w:t>
      </w:r>
    </w:p>
    <w:p w:rsidR="009008AA" w:rsidRDefault="009008AA" w:rsidP="009008AA">
      <w:pPr>
        <w:pStyle w:val="a3"/>
        <w:tabs>
          <w:tab w:val="left" w:pos="0"/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008AA" w:rsidRPr="007F7B35" w:rsidRDefault="009008AA" w:rsidP="009008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7B35"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 w:rsidRPr="007F7B35">
        <w:rPr>
          <w:rFonts w:ascii="Times New Roman" w:hAnsi="Times New Roman"/>
          <w:b/>
          <w:color w:val="000000"/>
          <w:sz w:val="28"/>
          <w:szCs w:val="28"/>
        </w:rPr>
        <w:t>Культура дома, дизайн и технологии</w:t>
      </w:r>
      <w:r w:rsidRPr="007F7B3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008AA" w:rsidRPr="007F7B35" w:rsidRDefault="009008AA" w:rsidP="009008AA">
      <w:pPr>
        <w:tabs>
          <w:tab w:val="left" w:pos="0"/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008AA" w:rsidRPr="007F7B35" w:rsidRDefault="009008AA" w:rsidP="009008AA">
      <w:pPr>
        <w:pStyle w:val="a3"/>
        <w:tabs>
          <w:tab w:val="left" w:pos="0"/>
          <w:tab w:val="left" w:pos="142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color w:val="000000"/>
          <w:sz w:val="28"/>
          <w:szCs w:val="28"/>
        </w:rPr>
        <w:t>За каждый правильный ответ на тестовое задание начисляется 1 балл,</w:t>
      </w:r>
      <w:r w:rsidRPr="007F7B35">
        <w:rPr>
          <w:rFonts w:ascii="Times New Roman" w:hAnsi="Times New Roman"/>
          <w:sz w:val="28"/>
          <w:szCs w:val="28"/>
        </w:rPr>
        <w:t xml:space="preserve"> за неполный или неверный ответ – 0 баллов. </w:t>
      </w:r>
      <w:r w:rsidRPr="007F7B35">
        <w:rPr>
          <w:rFonts w:ascii="Times New Roman" w:hAnsi="Times New Roman"/>
          <w:b/>
          <w:i/>
          <w:sz w:val="28"/>
          <w:szCs w:val="28"/>
        </w:rPr>
        <w:t>Выставление «0,5 балла» за задание, выполненное наполовину, не допускается!</w:t>
      </w:r>
    </w:p>
    <w:p w:rsidR="009008AA" w:rsidRPr="007F7B35" w:rsidRDefault="009008AA" w:rsidP="009008AA">
      <w:pPr>
        <w:pStyle w:val="a3"/>
        <w:tabs>
          <w:tab w:val="left" w:pos="0"/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>Формулировка свободных ответов может не абсолютно точно совпадать с ответом, предлагаемым к заданию. Правильность ответа должна оцениваться по общему смыслу и ключевым словам.</w:t>
      </w:r>
    </w:p>
    <w:p w:rsidR="009008AA" w:rsidRPr="007F7B35" w:rsidRDefault="009008AA" w:rsidP="009008AA">
      <w:pPr>
        <w:pStyle w:val="a3"/>
        <w:tabs>
          <w:tab w:val="left" w:pos="0"/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 xml:space="preserve">Творческое задание оценивается суммарно за все правильно выполненные пункты задания. При подсчете баллов общее количество не должно превышать рекомендуемого количества: </w:t>
      </w:r>
    </w:p>
    <w:p w:rsidR="009008AA" w:rsidRPr="007F7B35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>7 класс – 10 баллов;</w:t>
      </w:r>
    </w:p>
    <w:p w:rsidR="009008AA" w:rsidRPr="007F7B35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>8-9 класс – 10 баллов;</w:t>
      </w:r>
    </w:p>
    <w:p w:rsidR="009008AA" w:rsidRPr="007F7B35" w:rsidRDefault="009008AA" w:rsidP="009008AA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>10-11 класс – 10 баллов.</w:t>
      </w:r>
    </w:p>
    <w:p w:rsidR="009008AA" w:rsidRPr="007F7B35" w:rsidRDefault="009008AA" w:rsidP="009008AA">
      <w:pPr>
        <w:pStyle w:val="a3"/>
        <w:tabs>
          <w:tab w:val="left" w:pos="0"/>
          <w:tab w:val="left" w:pos="142"/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 xml:space="preserve">Проверка осуществляется в соответствии ключами теоретического тура. Максимальное количество баллов: </w:t>
      </w:r>
    </w:p>
    <w:p w:rsidR="009008AA" w:rsidRPr="007F7B35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7F7B35">
        <w:rPr>
          <w:rFonts w:ascii="Times New Roman" w:hAnsi="Times New Roman"/>
          <w:sz w:val="28"/>
          <w:szCs w:val="28"/>
        </w:rPr>
        <w:t>7 класс – 25;</w:t>
      </w:r>
    </w:p>
    <w:p w:rsidR="009008AA" w:rsidRPr="007F7B35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7B35">
        <w:rPr>
          <w:rFonts w:ascii="Times New Roman" w:hAnsi="Times New Roman"/>
          <w:color w:val="000000"/>
          <w:sz w:val="28"/>
          <w:szCs w:val="28"/>
        </w:rPr>
        <w:t>8-9 класс – 30;</w:t>
      </w:r>
    </w:p>
    <w:p w:rsidR="009008AA" w:rsidRDefault="009008AA" w:rsidP="009008AA">
      <w:pPr>
        <w:pStyle w:val="a3"/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7B35">
        <w:rPr>
          <w:rFonts w:ascii="Times New Roman" w:hAnsi="Times New Roman"/>
          <w:color w:val="000000"/>
          <w:sz w:val="28"/>
          <w:szCs w:val="28"/>
        </w:rPr>
        <w:t>10-11 класс – 35.</w:t>
      </w:r>
    </w:p>
    <w:p w:rsidR="009008AA" w:rsidRPr="007F7B35" w:rsidRDefault="009008AA" w:rsidP="009008AA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8AA" w:rsidRPr="00AE0840" w:rsidRDefault="009008AA" w:rsidP="009008A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AE0840">
        <w:rPr>
          <w:rFonts w:ascii="Times New Roman" w:hAnsi="Times New Roman"/>
          <w:color w:val="000000"/>
          <w:sz w:val="28"/>
          <w:szCs w:val="24"/>
        </w:rPr>
        <w:t>Методика оценивания защиты проектов.</w:t>
      </w:r>
    </w:p>
    <w:p w:rsidR="009008AA" w:rsidRPr="00AE0840" w:rsidRDefault="009008AA" w:rsidP="009008AA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AE0840">
        <w:rPr>
          <w:rFonts w:ascii="Times New Roman" w:hAnsi="Times New Roman"/>
          <w:color w:val="000000"/>
          <w:sz w:val="28"/>
          <w:szCs w:val="24"/>
        </w:rPr>
        <w:t>Проектные работы участников выполняются по единой тематике «Технологии буду</w:t>
      </w:r>
      <w:r>
        <w:rPr>
          <w:rFonts w:ascii="Times New Roman" w:hAnsi="Times New Roman"/>
          <w:color w:val="000000"/>
          <w:sz w:val="28"/>
          <w:szCs w:val="24"/>
        </w:rPr>
        <w:t xml:space="preserve">щего», </w:t>
      </w:r>
      <w:r w:rsidRPr="00AE0840">
        <w:rPr>
          <w:rFonts w:ascii="Times New Roman" w:hAnsi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AE0840">
        <w:rPr>
          <w:rFonts w:ascii="Times New Roman" w:hAnsi="Times New Roman"/>
          <w:color w:val="000000"/>
          <w:sz w:val="28"/>
          <w:szCs w:val="24"/>
        </w:rPr>
        <w:t xml:space="preserve">нной </w:t>
      </w:r>
      <w:r w:rsidRPr="00AE0840">
        <w:rPr>
          <w:rFonts w:ascii="Times New Roman" w:hAnsi="Times New Roman"/>
          <w:sz w:val="28"/>
          <w:szCs w:val="28"/>
        </w:rPr>
        <w:t>Центральной предметно-методической комиссией по технологии в 2020/2021 учебном году.</w:t>
      </w:r>
    </w:p>
    <w:p w:rsidR="009008AA" w:rsidRPr="00E104EF" w:rsidRDefault="009008AA" w:rsidP="009008A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4"/>
        </w:rPr>
      </w:pPr>
      <w:r w:rsidRPr="00E104EF">
        <w:rPr>
          <w:rFonts w:ascii="Times New Roman" w:hAnsi="Times New Roman"/>
          <w:color w:val="000000"/>
          <w:sz w:val="28"/>
          <w:szCs w:val="24"/>
        </w:rPr>
        <w:t>Оценивание проектов (пояснительной записки) выполняется экспертным методом с учетом критериев, указанных в приложении 1.</w:t>
      </w:r>
    </w:p>
    <w:p w:rsidR="009008AA" w:rsidRPr="000A4BDC" w:rsidRDefault="009008AA" w:rsidP="009008A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4"/>
        </w:rPr>
      </w:pPr>
      <w:r w:rsidRPr="00E104EF">
        <w:rPr>
          <w:rFonts w:ascii="Times New Roman" w:hAnsi="Times New Roman"/>
          <w:sz w:val="28"/>
          <w:szCs w:val="24"/>
        </w:rPr>
        <w:t xml:space="preserve">Баллы, полученные участниками, за </w:t>
      </w:r>
      <w:r w:rsidRPr="000A4BDC">
        <w:rPr>
          <w:rFonts w:ascii="Times New Roman" w:hAnsi="Times New Roman"/>
          <w:sz w:val="28"/>
          <w:szCs w:val="24"/>
        </w:rPr>
        <w:t>выполнение заданий теоретического тура и проектного тура (заочная экспертиза проектов) суммируются.</w:t>
      </w:r>
    </w:p>
    <w:p w:rsidR="009008AA" w:rsidRPr="000A4BDC" w:rsidRDefault="009008AA" w:rsidP="009008AA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772D"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 w:rsidRPr="000A4BDC">
        <w:rPr>
          <w:rFonts w:ascii="Times New Roman" w:hAnsi="Times New Roman"/>
          <w:b/>
          <w:bCs/>
          <w:sz w:val="28"/>
          <w:szCs w:val="28"/>
        </w:rPr>
        <w:t>Техника, технологии и техническое творчество»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60"/>
        <w:gridCol w:w="3456"/>
        <w:gridCol w:w="2410"/>
      </w:tblGrid>
      <w:tr w:rsidR="009008AA" w:rsidRPr="000A4BDC" w:rsidTr="00BD28DA">
        <w:tc>
          <w:tcPr>
            <w:tcW w:w="1242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160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Теоретический тур</w:t>
            </w:r>
          </w:p>
        </w:tc>
        <w:tc>
          <w:tcPr>
            <w:tcW w:w="3456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Проектный тур</w:t>
            </w:r>
          </w:p>
        </w:tc>
        <w:tc>
          <w:tcPr>
            <w:tcW w:w="2410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Максимальный балл</w:t>
            </w:r>
          </w:p>
        </w:tc>
      </w:tr>
      <w:tr w:rsidR="009008AA" w:rsidRPr="000A4BDC" w:rsidTr="00BD28DA">
        <w:tc>
          <w:tcPr>
            <w:tcW w:w="1242" w:type="dxa"/>
            <w:vMerge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vMerge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56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Заочная экспертиза проектов</w:t>
            </w:r>
          </w:p>
        </w:tc>
        <w:tc>
          <w:tcPr>
            <w:tcW w:w="2410" w:type="dxa"/>
            <w:vMerge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008AA" w:rsidRPr="000A4BDC" w:rsidTr="00BD28DA">
        <w:tc>
          <w:tcPr>
            <w:tcW w:w="1242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456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1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35</w:t>
            </w:r>
          </w:p>
        </w:tc>
      </w:tr>
      <w:tr w:rsidR="009008AA" w:rsidRPr="000A4BDC" w:rsidTr="00BD28DA">
        <w:tc>
          <w:tcPr>
            <w:tcW w:w="1242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8-9</w:t>
            </w:r>
          </w:p>
        </w:tc>
        <w:tc>
          <w:tcPr>
            <w:tcW w:w="216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456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1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45</w:t>
            </w:r>
          </w:p>
        </w:tc>
      </w:tr>
      <w:tr w:rsidR="009008AA" w:rsidRPr="000A4BDC" w:rsidTr="00BD28DA">
        <w:tc>
          <w:tcPr>
            <w:tcW w:w="1242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10-11</w:t>
            </w:r>
          </w:p>
        </w:tc>
        <w:tc>
          <w:tcPr>
            <w:tcW w:w="216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456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10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45</w:t>
            </w:r>
          </w:p>
        </w:tc>
      </w:tr>
    </w:tbl>
    <w:p w:rsidR="009008AA" w:rsidRPr="000A4BDC" w:rsidRDefault="009008AA" w:rsidP="009008AA">
      <w:pPr>
        <w:pStyle w:val="a3"/>
        <w:tabs>
          <w:tab w:val="left" w:pos="0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BDC">
        <w:rPr>
          <w:rFonts w:ascii="Times New Roman" w:hAnsi="Times New Roman"/>
          <w:b/>
          <w:bCs/>
          <w:sz w:val="28"/>
          <w:szCs w:val="28"/>
        </w:rPr>
        <w:t>Номинация «</w:t>
      </w:r>
      <w:r w:rsidRPr="000A4BDC">
        <w:rPr>
          <w:rFonts w:ascii="Times New Roman" w:hAnsi="Times New Roman"/>
          <w:b/>
          <w:sz w:val="28"/>
          <w:szCs w:val="28"/>
        </w:rPr>
        <w:t>Культура дома, дизайн и технологии</w:t>
      </w:r>
      <w:r w:rsidRPr="000A4BDC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60"/>
        <w:gridCol w:w="3402"/>
        <w:gridCol w:w="2410"/>
      </w:tblGrid>
      <w:tr w:rsidR="009008AA" w:rsidRPr="000A4BDC" w:rsidTr="00BD28DA">
        <w:tc>
          <w:tcPr>
            <w:tcW w:w="1242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Классы</w:t>
            </w:r>
          </w:p>
        </w:tc>
        <w:tc>
          <w:tcPr>
            <w:tcW w:w="2160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Теоретический тур</w:t>
            </w:r>
          </w:p>
        </w:tc>
        <w:tc>
          <w:tcPr>
            <w:tcW w:w="3402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Проектный тур</w:t>
            </w:r>
          </w:p>
        </w:tc>
        <w:tc>
          <w:tcPr>
            <w:tcW w:w="2410" w:type="dxa"/>
            <w:vMerge w:val="restart"/>
            <w:vAlign w:val="center"/>
          </w:tcPr>
          <w:p w:rsidR="009008AA" w:rsidRPr="000A4BDC" w:rsidRDefault="009008AA" w:rsidP="00BD28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Максимальный балл</w:t>
            </w:r>
          </w:p>
        </w:tc>
      </w:tr>
      <w:tr w:rsidR="009008AA" w:rsidRPr="00FC4925" w:rsidTr="00BD28DA">
        <w:tc>
          <w:tcPr>
            <w:tcW w:w="1242" w:type="dxa"/>
            <w:vMerge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160" w:type="dxa"/>
            <w:vMerge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9008AA" w:rsidRPr="00FC492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Заочная экспертиза </w:t>
            </w:r>
            <w:r w:rsidRPr="00C1772D">
              <w:rPr>
                <w:rFonts w:ascii="Times New Roman" w:hAnsi="Times New Roman"/>
                <w:color w:val="000000"/>
                <w:sz w:val="28"/>
              </w:rPr>
              <w:t>проектов</w:t>
            </w:r>
          </w:p>
        </w:tc>
        <w:tc>
          <w:tcPr>
            <w:tcW w:w="2410" w:type="dxa"/>
            <w:vMerge/>
          </w:tcPr>
          <w:p w:rsidR="009008AA" w:rsidRPr="001E45A9" w:rsidRDefault="009008AA" w:rsidP="00BD28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9008AA" w:rsidRPr="00FC4925" w:rsidTr="00BD28DA">
        <w:tc>
          <w:tcPr>
            <w:tcW w:w="1242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60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402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410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</w:tr>
      <w:tr w:rsidR="009008AA" w:rsidRPr="00FC4925" w:rsidTr="00BD28DA">
        <w:tc>
          <w:tcPr>
            <w:tcW w:w="1242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4BDC">
              <w:rPr>
                <w:rFonts w:ascii="Times New Roman" w:hAnsi="Times New Roman"/>
                <w:sz w:val="28"/>
              </w:rPr>
              <w:t>8-9</w:t>
            </w:r>
          </w:p>
        </w:tc>
        <w:tc>
          <w:tcPr>
            <w:tcW w:w="2160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402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410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</w:tr>
      <w:tr w:rsidR="009008AA" w:rsidRPr="00C1772D" w:rsidTr="00BD28DA">
        <w:tc>
          <w:tcPr>
            <w:tcW w:w="1242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</w:rPr>
              <w:t>10-11</w:t>
            </w:r>
          </w:p>
        </w:tc>
        <w:tc>
          <w:tcPr>
            <w:tcW w:w="2160" w:type="dxa"/>
          </w:tcPr>
          <w:p w:rsidR="009008AA" w:rsidRPr="007F7B35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F7B35"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402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410" w:type="dxa"/>
          </w:tcPr>
          <w:p w:rsidR="009008AA" w:rsidRPr="001E45A9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1E45A9"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</w:tr>
    </w:tbl>
    <w:p w:rsidR="009008AA" w:rsidRPr="00C1772D" w:rsidRDefault="009008AA" w:rsidP="009008AA">
      <w:pPr>
        <w:spacing w:after="0" w:line="240" w:lineRule="auto"/>
        <w:rPr>
          <w:rFonts w:ascii="Times New Roman" w:hAnsi="Times New Roman"/>
          <w:color w:val="000000"/>
          <w:sz w:val="32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 технологии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008AA" w:rsidRPr="008A622C" w:rsidRDefault="009008AA" w:rsidP="009008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008AA" w:rsidRPr="008A622C" w:rsidRDefault="009008AA" w:rsidP="009008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</w:t>
      </w:r>
      <w:r>
        <w:rPr>
          <w:rFonts w:ascii="Times New Roman" w:hAnsi="Times New Roman"/>
          <w:sz w:val="28"/>
          <w:szCs w:val="28"/>
        </w:rPr>
        <w:t>ловиям и организации обучения в </w:t>
      </w:r>
      <w:r w:rsidRPr="008A622C">
        <w:rPr>
          <w:rFonts w:ascii="Times New Roman" w:hAnsi="Times New Roman"/>
          <w:sz w:val="28"/>
          <w:szCs w:val="28"/>
        </w:rPr>
        <w:t xml:space="preserve">организациях, осуществляющих </w:t>
      </w:r>
      <w:r>
        <w:rPr>
          <w:rFonts w:ascii="Times New Roman" w:hAnsi="Times New Roman"/>
          <w:sz w:val="28"/>
          <w:szCs w:val="28"/>
        </w:rPr>
        <w:t>образовательную деятельность по </w:t>
      </w:r>
      <w:r w:rsidRPr="008A622C">
        <w:rPr>
          <w:rFonts w:ascii="Times New Roman" w:hAnsi="Times New Roman"/>
          <w:sz w:val="28"/>
          <w:szCs w:val="28"/>
        </w:rPr>
        <w:t>образовательным программам основного общего и среднего общего образования;</w:t>
      </w:r>
      <w:proofErr w:type="gramEnd"/>
    </w:p>
    <w:p w:rsidR="009008AA" w:rsidRPr="008A622C" w:rsidRDefault="009008AA" w:rsidP="009008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008AA" w:rsidRPr="008A622C" w:rsidRDefault="009008AA" w:rsidP="009008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несет ответственность за жизнь и здоровье участников олимпиады во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 xml:space="preserve">время проведения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008AA" w:rsidRPr="008A622C" w:rsidRDefault="009008AA" w:rsidP="009008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утвержденными критериями и методиками оценивания выполненных олимпиадных заданий;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их решений;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8A622C">
        <w:rPr>
          <w:rFonts w:ascii="Times New Roman" w:hAnsi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8A622C">
        <w:rPr>
          <w:rFonts w:ascii="Times New Roman" w:hAnsi="Times New Roman"/>
          <w:sz w:val="28"/>
          <w:szCs w:val="28"/>
        </w:rPr>
        <w:t xml:space="preserve"> апелляции участников олимпиады с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 xml:space="preserve">использованием </w:t>
      </w:r>
      <w:r w:rsidRPr="003D4C50">
        <w:rPr>
          <w:rFonts w:ascii="Times New Roman" w:hAnsi="Times New Roman"/>
          <w:sz w:val="28"/>
          <w:szCs w:val="28"/>
        </w:rPr>
        <w:t>видеофиксации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>установленной организатором</w:t>
      </w:r>
      <w:r w:rsidRPr="008A622C">
        <w:rPr>
          <w:rFonts w:ascii="Times New Roman" w:hAnsi="Times New Roman"/>
          <w:sz w:val="28"/>
          <w:szCs w:val="28"/>
        </w:rPr>
        <w:t xml:space="preserve">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их утверждения;</w:t>
      </w:r>
    </w:p>
    <w:p w:rsidR="009008AA" w:rsidRPr="008A622C" w:rsidRDefault="009008AA" w:rsidP="009008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008AA" w:rsidRPr="00C1772D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9008AA" w:rsidRPr="00C1772D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72D">
        <w:rPr>
          <w:rFonts w:ascii="Times New Roman" w:hAnsi="Times New Roman"/>
          <w:color w:val="000000"/>
          <w:sz w:val="28"/>
          <w:szCs w:val="28"/>
        </w:rPr>
        <w:t>Муниципальный этап олимпиады по технологии проводится для обучающихся 7-11 классов.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008AA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4EA">
        <w:rPr>
          <w:rFonts w:ascii="Times New Roman" w:hAnsi="Times New Roman"/>
          <w:sz w:val="28"/>
          <w:szCs w:val="28"/>
        </w:rPr>
        <w:t>Технология осуществления регист</w:t>
      </w:r>
      <w:r>
        <w:rPr>
          <w:rFonts w:ascii="Times New Roman" w:hAnsi="Times New Roman"/>
          <w:sz w:val="28"/>
          <w:szCs w:val="28"/>
        </w:rPr>
        <w:t xml:space="preserve">рации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 </w:t>
      </w:r>
      <w:r w:rsidRPr="00C024EA">
        <w:rPr>
          <w:rFonts w:ascii="Times New Roman" w:hAnsi="Times New Roman"/>
          <w:sz w:val="28"/>
          <w:szCs w:val="28"/>
        </w:rPr>
        <w:t>олимпиаде определяется Оргкомитетом.</w:t>
      </w:r>
      <w:r w:rsidRPr="00B20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</w:t>
      </w:r>
      <w:proofErr w:type="gramStart"/>
      <w:r w:rsidRPr="008A622C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8A622C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A622C">
        <w:rPr>
          <w:rFonts w:ascii="Times New Roman" w:hAnsi="Times New Roman"/>
          <w:color w:val="000000"/>
          <w:sz w:val="28"/>
          <w:szCs w:val="28"/>
        </w:rPr>
        <w:t>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работой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ядами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изображений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муниципального этапа олимпиады следует предусмотреть возможность организации </w:t>
      </w:r>
      <w:r w:rsidRPr="00EC5893">
        <w:rPr>
          <w:rFonts w:ascii="Times New Roman" w:hAnsi="Times New Roman"/>
          <w:b/>
          <w:color w:val="000000"/>
          <w:sz w:val="28"/>
          <w:szCs w:val="28"/>
        </w:rPr>
        <w:t>распечатки комплектов заданий с цветной печатью для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008AA" w:rsidRPr="008A622C" w:rsidRDefault="009008AA" w:rsidP="009008A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9008AA" w:rsidRPr="00100A0B" w:rsidRDefault="009008AA" w:rsidP="009008A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100A0B">
        <w:rPr>
          <w:rFonts w:ascii="Times New Roman" w:hAnsi="Times New Roman"/>
          <w:sz w:val="28"/>
          <w:szCs w:val="28"/>
          <w:u w:val="single"/>
        </w:rPr>
        <w:t>непрограммируемым</w:t>
      </w:r>
      <w:r>
        <w:rPr>
          <w:rFonts w:ascii="Times New Roman" w:hAnsi="Times New Roman"/>
          <w:sz w:val="28"/>
          <w:szCs w:val="28"/>
        </w:rPr>
        <w:t xml:space="preserve"> калькулятором, а </w:t>
      </w:r>
      <w:r w:rsidRPr="00100A0B">
        <w:rPr>
          <w:rFonts w:ascii="Times New Roman" w:hAnsi="Times New Roman"/>
          <w:sz w:val="28"/>
          <w:szCs w:val="28"/>
        </w:rPr>
        <w:t>также просить дежурного в аудитории временно предоставить ему калькулятор;</w:t>
      </w:r>
    </w:p>
    <w:p w:rsidR="009008AA" w:rsidRPr="008A622C" w:rsidRDefault="009008AA" w:rsidP="009008A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008AA" w:rsidRPr="008A622C" w:rsidRDefault="009008AA" w:rsidP="009008AA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008AA" w:rsidRPr="00100A0B" w:rsidRDefault="009008AA" w:rsidP="009008A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средствами;</w:t>
      </w:r>
    </w:p>
    <w:p w:rsidR="009008AA" w:rsidRPr="00100A0B" w:rsidRDefault="009008AA" w:rsidP="009008A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 xml:space="preserve">пользоваться </w:t>
      </w:r>
      <w:r w:rsidRPr="00100A0B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100A0B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9008AA" w:rsidRPr="00100A0B" w:rsidRDefault="009008AA" w:rsidP="009008A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0A0B">
        <w:rPr>
          <w:rFonts w:ascii="Times New Roman" w:hAnsi="Times New Roman"/>
          <w:sz w:val="28"/>
          <w:szCs w:val="28"/>
        </w:rPr>
        <w:t>пользоваться какими-либо источниками информации (словарями, справочниками, учебниками и т.д.);</w:t>
      </w:r>
    </w:p>
    <w:p w:rsidR="009008AA" w:rsidRPr="00CB3EA5" w:rsidRDefault="009008AA" w:rsidP="009008A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>обращаться с вопросами к кому-либо, кроме дежурного в аудито</w:t>
      </w:r>
      <w:r>
        <w:rPr>
          <w:rFonts w:ascii="Times New Roman" w:hAnsi="Times New Roman"/>
          <w:sz w:val="28"/>
          <w:szCs w:val="28"/>
        </w:rPr>
        <w:t xml:space="preserve">рии,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008AA" w:rsidRPr="008A622C" w:rsidRDefault="009008AA" w:rsidP="009008A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нарушения правил, лишаются права дальнейшего участия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олимпиаде в текущем году, их результаты аннулируются.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время окончания олимпиады.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сопровождении дежурного, при этом его работа остается в аудитории. На ее обложке присутствующим </w:t>
      </w:r>
      <w:r>
        <w:rPr>
          <w:rFonts w:ascii="Times New Roman" w:hAnsi="Times New Roman"/>
          <w:color w:val="000000"/>
          <w:sz w:val="28"/>
          <w:szCs w:val="28"/>
        </w:rPr>
        <w:t>в аудитории дежурным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Для нормальной работы участников в </w:t>
      </w:r>
      <w:r>
        <w:rPr>
          <w:rFonts w:ascii="Times New Roman" w:hAnsi="Times New Roman"/>
          <w:color w:val="000000"/>
          <w:sz w:val="28"/>
          <w:szCs w:val="28"/>
        </w:rPr>
        <w:t>помещениях необходимо обеспечи</w:t>
      </w:r>
      <w:r w:rsidRPr="008A622C">
        <w:rPr>
          <w:rFonts w:ascii="Times New Roman" w:hAnsi="Times New Roman"/>
          <w:color w:val="000000"/>
          <w:sz w:val="28"/>
          <w:szCs w:val="28"/>
        </w:rPr>
        <w:t>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9008AA" w:rsidRPr="004F3769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 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9008AA" w:rsidRPr="00F147FA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008AA" w:rsidRPr="008A622C" w:rsidRDefault="009008AA" w:rsidP="009008AA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</w:t>
      </w:r>
      <w:r>
        <w:rPr>
          <w:rFonts w:ascii="Times New Roman" w:hAnsi="Times New Roman"/>
          <w:sz w:val="28"/>
          <w:szCs w:val="28"/>
        </w:rPr>
        <w:t>а столом/партой и находиться на </w:t>
      </w:r>
      <w:r w:rsidRPr="008A622C">
        <w:rPr>
          <w:rFonts w:ascii="Times New Roman" w:hAnsi="Times New Roman"/>
          <w:sz w:val="28"/>
          <w:szCs w:val="28"/>
        </w:rPr>
        <w:t xml:space="preserve">расстоянии </w:t>
      </w:r>
      <w:r>
        <w:rPr>
          <w:rFonts w:ascii="Times New Roman" w:hAnsi="Times New Roman"/>
          <w:sz w:val="28"/>
          <w:szCs w:val="28"/>
        </w:rPr>
        <w:t xml:space="preserve">1,5 м </w:t>
      </w:r>
      <w:r w:rsidRPr="008A622C">
        <w:rPr>
          <w:rFonts w:ascii="Times New Roman" w:hAnsi="Times New Roman"/>
          <w:sz w:val="28"/>
          <w:szCs w:val="28"/>
        </w:rPr>
        <w:t>друг от друга.</w:t>
      </w:r>
    </w:p>
    <w:p w:rsidR="009008AA" w:rsidRPr="00531854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непрограммируемый калькулятор, </w:t>
      </w:r>
      <w:r w:rsidRPr="008A622C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008AA" w:rsidRPr="008A1C2E" w:rsidRDefault="009008AA" w:rsidP="009008AA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Основная цель процедуры разбора заданий – информировать участников олимпиады о </w:t>
      </w:r>
      <w:r>
        <w:rPr>
          <w:rFonts w:ascii="Times New Roman" w:hAnsi="Times New Roman"/>
          <w:sz w:val="28"/>
          <w:szCs w:val="28"/>
        </w:rPr>
        <w:t>правильных вариантах ответов на </w:t>
      </w:r>
      <w:r w:rsidRPr="008A622C">
        <w:rPr>
          <w:rFonts w:ascii="Times New Roman" w:hAnsi="Times New Roman"/>
          <w:sz w:val="28"/>
          <w:szCs w:val="28"/>
        </w:rPr>
        <w:t>предложенные задания, об</w:t>
      </w:r>
      <w:r>
        <w:rPr>
          <w:rFonts w:ascii="Times New Roman" w:hAnsi="Times New Roman"/>
          <w:sz w:val="28"/>
          <w:szCs w:val="28"/>
        </w:rPr>
        <w:t>ъяснить допущенные ими ошибки и </w:t>
      </w:r>
      <w:r w:rsidRPr="008A622C">
        <w:rPr>
          <w:rFonts w:ascii="Times New Roman" w:hAnsi="Times New Roman"/>
          <w:sz w:val="28"/>
          <w:szCs w:val="28"/>
        </w:rPr>
        <w:t>недочеты, убедительно показать, что выставленные им баллы соответствуют принятой системе оценивания.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</w:t>
      </w:r>
      <w:r w:rsidRPr="008A622C">
        <w:rPr>
          <w:rFonts w:ascii="Times New Roman" w:hAnsi="Times New Roman"/>
          <w:sz w:val="28"/>
          <w:szCs w:val="28"/>
        </w:rPr>
        <w:t xml:space="preserve"> проведения разбора олимпиадных заданий устанавливаются организатором.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008AA" w:rsidRPr="00F147FA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47FA">
        <w:rPr>
          <w:rFonts w:ascii="Times New Roman" w:hAnsi="Times New Roman"/>
          <w:sz w:val="28"/>
          <w:szCs w:val="28"/>
        </w:rPr>
        <w:t xml:space="preserve">повещение участников о </w:t>
      </w:r>
      <w:r>
        <w:rPr>
          <w:rFonts w:ascii="Times New Roman" w:hAnsi="Times New Roman"/>
          <w:sz w:val="28"/>
          <w:szCs w:val="28"/>
        </w:rPr>
        <w:t xml:space="preserve">порядке и формате </w:t>
      </w:r>
      <w:r w:rsidRPr="00F147FA">
        <w:rPr>
          <w:rFonts w:ascii="Times New Roman" w:hAnsi="Times New Roman"/>
          <w:sz w:val="28"/>
          <w:szCs w:val="28"/>
        </w:rPr>
        <w:t>разбора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итогам выполнения всех заданий.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оценке приведенного им ответа и по критериям оценивания.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случае если Жюри соглаша</w:t>
      </w:r>
      <w:r>
        <w:rPr>
          <w:rFonts w:ascii="Times New Roman" w:hAnsi="Times New Roman"/>
          <w:sz w:val="28"/>
          <w:szCs w:val="28"/>
        </w:rPr>
        <w:t>ется с аргументами участника по </w:t>
      </w:r>
      <w:r w:rsidRPr="008A622C">
        <w:rPr>
          <w:rFonts w:ascii="Times New Roman" w:hAnsi="Times New Roman"/>
          <w:sz w:val="28"/>
          <w:szCs w:val="28"/>
        </w:rPr>
        <w:t>изменению оценки какого-либо задания в его работе, соответствующее изменение согласовыв</w:t>
      </w:r>
      <w:r>
        <w:rPr>
          <w:rFonts w:ascii="Times New Roman" w:hAnsi="Times New Roman"/>
          <w:sz w:val="28"/>
          <w:szCs w:val="28"/>
        </w:rPr>
        <w:t>ается с председателем Жюри и </w:t>
      </w:r>
      <w:r w:rsidRPr="008A622C">
        <w:rPr>
          <w:rFonts w:ascii="Times New Roman" w:hAnsi="Times New Roman"/>
          <w:sz w:val="28"/>
          <w:szCs w:val="28"/>
        </w:rPr>
        <w:t>оформляется протоколом апелляции.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008AA" w:rsidRPr="008A622C" w:rsidRDefault="009008AA" w:rsidP="009008AA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</w:t>
      </w:r>
      <w:r>
        <w:rPr>
          <w:rFonts w:ascii="Times New Roman" w:hAnsi="Times New Roman"/>
          <w:sz w:val="28"/>
          <w:szCs w:val="28"/>
        </w:rPr>
        <w:t>есогласия участника олимпиады с </w:t>
      </w:r>
      <w:r w:rsidRPr="008A622C">
        <w:rPr>
          <w:rFonts w:ascii="Times New Roman" w:hAnsi="Times New Roman"/>
          <w:sz w:val="28"/>
          <w:szCs w:val="28"/>
        </w:rPr>
        <w:t>результатами оценивания его олимпиадной работы.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</w:t>
      </w:r>
      <w:r>
        <w:rPr>
          <w:rFonts w:ascii="Times New Roman" w:hAnsi="Times New Roman"/>
          <w:sz w:val="28"/>
          <w:szCs w:val="28"/>
        </w:rPr>
        <w:t>формат</w:t>
      </w:r>
      <w:r w:rsidRPr="008A622C">
        <w:rPr>
          <w:rFonts w:ascii="Times New Roman" w:hAnsi="Times New Roman"/>
          <w:sz w:val="28"/>
          <w:szCs w:val="28"/>
        </w:rPr>
        <w:t xml:space="preserve"> проведения апелляции устанавливаются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(апелляционной комиссии) </w:t>
      </w:r>
      <w:r>
        <w:rPr>
          <w:rFonts w:ascii="Times New Roman" w:hAnsi="Times New Roman"/>
          <w:sz w:val="28"/>
          <w:szCs w:val="28"/>
        </w:rPr>
        <w:t>в </w:t>
      </w:r>
      <w:r w:rsidRPr="008A622C">
        <w:rPr>
          <w:rFonts w:ascii="Times New Roman" w:hAnsi="Times New Roman"/>
          <w:sz w:val="28"/>
          <w:szCs w:val="28"/>
        </w:rPr>
        <w:t>установленной форме.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</w:t>
      </w:r>
      <w:r>
        <w:rPr>
          <w:rFonts w:ascii="Times New Roman" w:hAnsi="Times New Roman"/>
          <w:sz w:val="28"/>
          <w:szCs w:val="28"/>
        </w:rPr>
        <w:t>ния апелляции выносится одно из </w:t>
      </w:r>
      <w:r w:rsidRPr="008A622C">
        <w:rPr>
          <w:rFonts w:ascii="Times New Roman" w:hAnsi="Times New Roman"/>
          <w:sz w:val="28"/>
          <w:szCs w:val="28"/>
        </w:rPr>
        <w:t>следующих решений:</w:t>
      </w:r>
    </w:p>
    <w:p w:rsidR="009008AA" w:rsidRPr="008A622C" w:rsidRDefault="009008AA" w:rsidP="009008AA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008AA" w:rsidRPr="008A622C" w:rsidRDefault="009008AA" w:rsidP="009008AA">
      <w:pPr>
        <w:pStyle w:val="a3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008AA" w:rsidRPr="000A4BD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BDC">
        <w:rPr>
          <w:rFonts w:ascii="Times New Roman" w:hAnsi="Times New Roman"/>
          <w:sz w:val="28"/>
          <w:szCs w:val="28"/>
        </w:rPr>
        <w:t>Изменение баллов должно происходить только во время апелляции («Методические рекомендации по проведению школьного и муниципального этапов всероссийской олимпиады школьников по технологии в 2020/21 учебном году», стр. 40-41).</w:t>
      </w:r>
      <w:proofErr w:type="gramEnd"/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</w:t>
      </w:r>
      <w:r>
        <w:rPr>
          <w:rFonts w:ascii="Times New Roman" w:hAnsi="Times New Roman"/>
          <w:sz w:val="28"/>
          <w:szCs w:val="28"/>
        </w:rPr>
        <w:t>нчательными и пересмотру не </w:t>
      </w:r>
      <w:r w:rsidRPr="008A622C">
        <w:rPr>
          <w:rFonts w:ascii="Times New Roman" w:hAnsi="Times New Roman"/>
          <w:sz w:val="28"/>
          <w:szCs w:val="28"/>
        </w:rPr>
        <w:t>подлежат.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Процедура апелляции проводится с использованием </w:t>
      </w:r>
      <w:r w:rsidRPr="003D4C50">
        <w:rPr>
          <w:rFonts w:ascii="Times New Roman" w:hAnsi="Times New Roman"/>
          <w:sz w:val="28"/>
          <w:szCs w:val="28"/>
        </w:rPr>
        <w:t>видеофиксации.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</w:t>
      </w:r>
      <w:r>
        <w:rPr>
          <w:rFonts w:ascii="Times New Roman" w:hAnsi="Times New Roman"/>
          <w:sz w:val="28"/>
          <w:szCs w:val="28"/>
        </w:rPr>
        <w:t> </w:t>
      </w:r>
      <w:r w:rsidRPr="008A622C">
        <w:rPr>
          <w:rFonts w:ascii="Times New Roman" w:hAnsi="Times New Roman"/>
          <w:sz w:val="28"/>
          <w:szCs w:val="28"/>
        </w:rPr>
        <w:t>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008AA" w:rsidRPr="008A622C" w:rsidRDefault="009008AA" w:rsidP="009008A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008AA" w:rsidRPr="008A622C" w:rsidRDefault="009008AA" w:rsidP="009008A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008AA" w:rsidRPr="008A622C" w:rsidRDefault="009008AA" w:rsidP="009008AA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008AA" w:rsidRPr="008A622C" w:rsidRDefault="009008AA" w:rsidP="009008A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по технологии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 xml:space="preserve">отдельно в </w:t>
      </w:r>
      <w:r w:rsidRPr="008A622C">
        <w:rPr>
          <w:rFonts w:ascii="Times New Roman" w:hAnsi="Times New Roman"/>
          <w:sz w:val="28"/>
          <w:szCs w:val="28"/>
        </w:rPr>
        <w:t xml:space="preserve">каждой </w:t>
      </w:r>
      <w:r>
        <w:rPr>
          <w:rFonts w:ascii="Times New Roman" w:hAnsi="Times New Roman"/>
          <w:sz w:val="28"/>
          <w:szCs w:val="28"/>
        </w:rPr>
        <w:t>возрастной категории (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8-</w:t>
      </w:r>
      <w:r w:rsidRPr="003D4C5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-</w:t>
      </w:r>
      <w:r w:rsidRPr="008A622C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) и в каждой номинации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</w:t>
      </w:r>
      <w:r>
        <w:rPr>
          <w:rFonts w:ascii="Times New Roman" w:hAnsi="Times New Roman"/>
          <w:sz w:val="28"/>
          <w:szCs w:val="28"/>
        </w:rPr>
        <w:t xml:space="preserve"> набранных баллов за выполнение</w:t>
      </w:r>
      <w:r w:rsidRPr="008A622C">
        <w:rPr>
          <w:rFonts w:ascii="Times New Roman" w:hAnsi="Times New Roman"/>
          <w:sz w:val="28"/>
          <w:szCs w:val="28"/>
        </w:rPr>
        <w:t xml:space="preserve"> заданий олимпиады. Итоговый результат каждого участника подсчитывается как сумма баллов за выполнение задани</w:t>
      </w:r>
      <w:r>
        <w:rPr>
          <w:rFonts w:ascii="Times New Roman" w:hAnsi="Times New Roman"/>
          <w:sz w:val="28"/>
          <w:szCs w:val="28"/>
        </w:rPr>
        <w:t>й</w:t>
      </w:r>
      <w:r w:rsidRPr="008A6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8A622C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и баллов </w:t>
      </w:r>
      <w:r w:rsidRPr="000A4BDC">
        <w:rPr>
          <w:rFonts w:ascii="Times New Roman" w:hAnsi="Times New Roman"/>
          <w:sz w:val="28"/>
          <w:szCs w:val="28"/>
        </w:rPr>
        <w:t>за проектный тур (заочную</w:t>
      </w:r>
      <w:r>
        <w:rPr>
          <w:rFonts w:ascii="Times New Roman" w:hAnsi="Times New Roman"/>
          <w:sz w:val="28"/>
          <w:szCs w:val="28"/>
        </w:rPr>
        <w:t xml:space="preserve"> экспертизу проекта (пояснительной записки)).</w:t>
      </w:r>
      <w:r w:rsidRPr="008A622C">
        <w:rPr>
          <w:rFonts w:ascii="Times New Roman" w:hAnsi="Times New Roman"/>
          <w:sz w:val="28"/>
          <w:szCs w:val="28"/>
        </w:rPr>
        <w:t xml:space="preserve">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</w:t>
      </w:r>
      <w:r>
        <w:rPr>
          <w:rFonts w:ascii="Times New Roman" w:hAnsi="Times New Roman"/>
          <w:sz w:val="28"/>
          <w:szCs w:val="28"/>
        </w:rPr>
        <w:t>бранных ими баллов. Участники с </w:t>
      </w:r>
      <w:r w:rsidRPr="008A622C">
        <w:rPr>
          <w:rFonts w:ascii="Times New Roman" w:hAnsi="Times New Roman"/>
          <w:sz w:val="28"/>
          <w:szCs w:val="28"/>
        </w:rPr>
        <w:t>одинаковыми баллами распола</w:t>
      </w:r>
      <w:r>
        <w:rPr>
          <w:rFonts w:ascii="Times New Roman" w:hAnsi="Times New Roman"/>
          <w:sz w:val="28"/>
          <w:szCs w:val="28"/>
        </w:rPr>
        <w:t>гаются в алфавитном порядке. На </w:t>
      </w:r>
      <w:r w:rsidRPr="008A622C">
        <w:rPr>
          <w:rFonts w:ascii="Times New Roman" w:hAnsi="Times New Roman"/>
          <w:sz w:val="28"/>
          <w:szCs w:val="28"/>
        </w:rPr>
        <w:t xml:space="preserve">основании итоговой таблицы и в соответствии с квотой, </w:t>
      </w:r>
      <w:r w:rsidRPr="006B3F1A">
        <w:rPr>
          <w:rFonts w:ascii="Times New Roman" w:hAnsi="Times New Roman"/>
          <w:sz w:val="28"/>
          <w:szCs w:val="28"/>
        </w:rPr>
        <w:t xml:space="preserve">установленной </w:t>
      </w:r>
      <w:r>
        <w:rPr>
          <w:rFonts w:ascii="Times New Roman" w:hAnsi="Times New Roman"/>
          <w:sz w:val="28"/>
          <w:szCs w:val="28"/>
        </w:rPr>
        <w:t>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муниципального этапа олимпиады </w:t>
      </w:r>
      <w:r>
        <w:rPr>
          <w:rFonts w:ascii="Times New Roman" w:hAnsi="Times New Roman"/>
          <w:sz w:val="28"/>
          <w:szCs w:val="28"/>
        </w:rPr>
        <w:t>по 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9008AA" w:rsidRPr="008A622C" w:rsidRDefault="009008AA" w:rsidP="009008A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Порядок, сроки и формат</w:t>
      </w:r>
      <w:r w:rsidRPr="008A622C">
        <w:rPr>
          <w:rFonts w:ascii="Times New Roman" w:hAnsi="Times New Roman"/>
          <w:sz w:val="28"/>
          <w:szCs w:val="28"/>
        </w:rPr>
        <w:t xml:space="preserve">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 результатами устанавливаю</w:t>
      </w:r>
      <w:r w:rsidRPr="008A622C">
        <w:rPr>
          <w:rFonts w:ascii="Times New Roman" w:hAnsi="Times New Roman"/>
          <w:sz w:val="28"/>
          <w:szCs w:val="28"/>
        </w:rPr>
        <w:t xml:space="preserve">тся организатором муниципального этапа олимпиады </w:t>
      </w:r>
      <w:r>
        <w:rPr>
          <w:rFonts w:ascii="Times New Roman" w:hAnsi="Times New Roman"/>
          <w:sz w:val="28"/>
          <w:szCs w:val="28"/>
        </w:rPr>
        <w:t>по технологии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008AA" w:rsidRDefault="009008AA" w:rsidP="009008AA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pStyle w:val="a3"/>
        <w:spacing w:after="0" w:line="240" w:lineRule="auto"/>
        <w:ind w:left="7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1</w:t>
      </w:r>
    </w:p>
    <w:p w:rsidR="009008AA" w:rsidRPr="006434A2" w:rsidRDefault="009008AA" w:rsidP="009008A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08AA" w:rsidRDefault="009008AA" w:rsidP="009008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34A2">
        <w:rPr>
          <w:rFonts w:ascii="Times New Roman" w:hAnsi="Times New Roman"/>
          <w:b/>
          <w:sz w:val="28"/>
          <w:szCs w:val="28"/>
        </w:rPr>
        <w:t>Критерии оценивания творческих проектов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08AA" w:rsidRPr="006434A2" w:rsidRDefault="009008AA" w:rsidP="009008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(пояснительной записки)</w:t>
      </w:r>
    </w:p>
    <w:p w:rsidR="009008AA" w:rsidRPr="006434A2" w:rsidRDefault="009008AA" w:rsidP="009008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08AA" w:rsidRDefault="009008AA" w:rsidP="009008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4A2">
        <w:rPr>
          <w:rFonts w:ascii="Times New Roman" w:hAnsi="Times New Roman"/>
          <w:b/>
          <w:bCs/>
          <w:sz w:val="28"/>
          <w:szCs w:val="28"/>
        </w:rPr>
        <w:t>Номинация «Техника, технологии и техническое творчество»</w:t>
      </w:r>
    </w:p>
    <w:p w:rsidR="009008AA" w:rsidRPr="006434A2" w:rsidRDefault="009008AA" w:rsidP="009008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134"/>
      </w:tblGrid>
      <w:tr w:rsidR="009008AA" w:rsidRPr="000A4BDC" w:rsidTr="00BD28DA">
        <w:tc>
          <w:tcPr>
            <w:tcW w:w="709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ind w:firstLine="3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Критерии оценки проекта (пояснительной записки)</w:t>
            </w:r>
          </w:p>
        </w:tc>
        <w:tc>
          <w:tcPr>
            <w:tcW w:w="1134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9008AA" w:rsidRPr="000A4BDC" w:rsidTr="00BD28DA">
        <w:trPr>
          <w:trHeight w:val="212"/>
        </w:trPr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tabs>
                <w:tab w:val="center" w:pos="29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tabs>
                <w:tab w:val="center" w:pos="29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Общее оформление (ориентация на ГОСТ 7.32-2001 Международный стандарт оформления проектной документации) (0,5 балла)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– 0,5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Наличие актуальности или перспектив исследуемой тематики (да – 0,5;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Обоснование проблемы и формулировка темы проекта </w:t>
            </w:r>
            <w:r w:rsidRPr="000A4BDC">
              <w:rPr>
                <w:rFonts w:ascii="Times New Roman" w:hAnsi="Times New Roman"/>
                <w:sz w:val="28"/>
                <w:szCs w:val="28"/>
              </w:rPr>
              <w:br/>
              <w:t>(да – 0,5;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Анализ исторических прототипов и современных аналогов; анализ возможных идей. Выбор оптимальной идеи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A4BDC">
              <w:rPr>
                <w:rFonts w:ascii="Times New Roman" w:hAnsi="Times New Roman"/>
                <w:sz w:val="28"/>
                <w:szCs w:val="28"/>
              </w:rPr>
              <w:t>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Художественное проектирование: разработка концепции проекта и его значимость, создание эскизов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Определение метода или приемов </w:t>
            </w:r>
            <w:proofErr w:type="gramStart"/>
            <w:r w:rsidRPr="000A4BDC">
              <w:rPr>
                <w:rFonts w:ascii="Times New Roman" w:hAnsi="Times New Roman"/>
                <w:sz w:val="28"/>
                <w:szCs w:val="28"/>
              </w:rPr>
              <w:t>дизайн-проектирования</w:t>
            </w:r>
            <w:proofErr w:type="gramEnd"/>
            <w:r w:rsidRPr="000A4B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4BDC">
              <w:rPr>
                <w:rFonts w:ascii="Times New Roman" w:hAnsi="Times New Roman"/>
                <w:sz w:val="28"/>
                <w:szCs w:val="28"/>
              </w:rPr>
              <w:br/>
              <w:t>(да – 0,5;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Обоснование и подбор материалов (создание авторского материала)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Разработка конструкторской документации, качество инженерной графики: технических эскизов, чертежей, схем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Выбор технологии изготовления изделия. Технологическое описание процесса изготовления изделия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Оригинальность предложенных технико-технологических, инженерных или эргономических решений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Новизна проекта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Экономическая и экологическая оценка будущего изделия и технологии его изготовления (да – 1;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9008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Рекламные предложения и перспективы внедрения изделия </w:t>
            </w:r>
            <w:r w:rsidRPr="000A4BDC">
              <w:rPr>
                <w:rFonts w:ascii="Times New Roman" w:hAnsi="Times New Roman"/>
                <w:sz w:val="28"/>
                <w:szCs w:val="28"/>
              </w:rPr>
              <w:br/>
              <w:t>(да – 0,5; нет – 0)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709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</w:tr>
    </w:tbl>
    <w:p w:rsidR="009008AA" w:rsidRPr="00DA15B6" w:rsidRDefault="009008AA" w:rsidP="009008AA"/>
    <w:p w:rsidR="009008AA" w:rsidRDefault="009008AA" w:rsidP="009008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1330D">
        <w:rPr>
          <w:rFonts w:ascii="Times New Roman" w:hAnsi="Times New Roman"/>
          <w:b/>
          <w:sz w:val="28"/>
          <w:szCs w:val="28"/>
        </w:rPr>
        <w:t>Номинация «Культура дома, дизайн и технологии»</w:t>
      </w:r>
    </w:p>
    <w:p w:rsidR="009008AA" w:rsidRPr="0071330D" w:rsidRDefault="009008AA" w:rsidP="009008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417"/>
      </w:tblGrid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ind w:firstLine="3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Критерии оценки проекта (пояснительной записки)</w:t>
            </w:r>
          </w:p>
        </w:tc>
        <w:tc>
          <w:tcPr>
            <w:tcW w:w="1417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 xml:space="preserve">Общее оформление (ориентация на ГОСТ </w:t>
            </w:r>
            <w:r w:rsidRPr="000A4BDC">
              <w:rPr>
                <w:rFonts w:ascii="Times New Roman" w:hAnsi="Times New Roman"/>
                <w:b/>
                <w:sz w:val="28"/>
                <w:szCs w:val="28"/>
              </w:rPr>
              <w:br/>
              <w:t>7.32-2001 Международный стандарт оформления проектной документации) (0,5 балла)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0 –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исследования 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Наличие актуальности и обоснование проблемы в исследуемой сфере 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Формулировка темы, целей и задач проекта (сформулированы полностью – 0,5;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A4BDC">
              <w:rPr>
                <w:rFonts w:ascii="Times New Roman" w:hAnsi="Times New Roman"/>
                <w:sz w:val="28"/>
                <w:szCs w:val="28"/>
              </w:rPr>
              <w:t>не сформулированы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Определение (выбор) объекта и предмета исследования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A4BDC">
              <w:rPr>
                <w:rFonts w:ascii="Times New Roman" w:hAnsi="Times New Roman"/>
                <w:sz w:val="28"/>
                <w:szCs w:val="28"/>
              </w:rPr>
              <w:t>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Сбор информации по проблеме (проведение маркетингового исследования для выявления спроса на проектируемый объект труда) 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Предпроектное исследование: анализ исторических прототипов и современных аналогов 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pStyle w:val="Default"/>
              <w:rPr>
                <w:color w:val="auto"/>
                <w:sz w:val="28"/>
                <w:szCs w:val="28"/>
              </w:rPr>
            </w:pPr>
            <w:r w:rsidRPr="000A4BDC">
              <w:rPr>
                <w:color w:val="auto"/>
                <w:sz w:val="28"/>
                <w:szCs w:val="28"/>
              </w:rPr>
              <w:t xml:space="preserve">Предложения решения выявленной проблемы. Авторская концепция проекта. Выбор оптимальной идеи </w:t>
            </w:r>
            <w:r>
              <w:rPr>
                <w:color w:val="auto"/>
                <w:sz w:val="28"/>
                <w:szCs w:val="28"/>
              </w:rPr>
              <w:br/>
            </w:r>
            <w:r w:rsidRPr="000A4BDC">
              <w:rPr>
                <w:color w:val="auto"/>
                <w:sz w:val="28"/>
                <w:szCs w:val="28"/>
              </w:rPr>
              <w:t>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 xml:space="preserve">Описание проектируемого материального объекта </w:t>
            </w:r>
            <w:r w:rsidRPr="000A4BDC">
              <w:rPr>
                <w:rFonts w:ascii="Times New Roman" w:hAnsi="Times New Roman"/>
                <w:sz w:val="28"/>
                <w:szCs w:val="28"/>
              </w:rPr>
              <w:br/>
              <w:t>(да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Применение методов проектирования и исследования анализируемой проблемы и знание процедур их проведения (умеет применять – 1, не умеет применять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Креативность и новизна проекта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Оригинальность предложенных идей:</w:t>
            </w:r>
          </w:p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– форма и функция изделий: соответствие перспективным тенденциям моды, назначение, авангардность, креативность, следование традициям и т.д.;</w:t>
            </w:r>
          </w:p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– конструкция: универсальность, эргономичность, оригинальность, легкость и т. д;</w:t>
            </w:r>
          </w:p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– колористика: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 т.д.</w:t>
            </w:r>
          </w:p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(да – 2; нет – 0)</w:t>
            </w:r>
          </w:p>
        </w:tc>
        <w:tc>
          <w:tcPr>
            <w:tcW w:w="1417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2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Новизна и уникальность проекта по различным критериям (например, разработка и изготовление авторских полотен; роспись тканей по авторским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технологий и т.д.) (да – 1;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Значимость проекта (да –1,5;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Разработка технологического процесса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Выбор технологии изготовления, вида и класса технологического оборудования и приспособлений (есть ссылки или описание – 0,5;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Качество эскизов, схем, чертежей, технологических карт (уровень графической подачи с использованием компьютерных программ или от руки, но по ГОСТ) (да – 1;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Соответствие чертежей ГОСТ представленным моделям (соответствует – 0,5; не соответствует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Применение знаний методов дизайнерской работы в соответствующей индустрии (умеет применять – 1, не умеет применять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Экологическая оценка готового изделия и процесса его производства (да – 1;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Экономическая оценка производства или изготовления изделия (да – 1; нет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1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Умение анализировать результаты исследования, уровень обобщения; предложения по внедрению (умеет – 0,5; не умеет – 0)</w:t>
            </w:r>
          </w:p>
        </w:tc>
        <w:tc>
          <w:tcPr>
            <w:tcW w:w="1417" w:type="dxa"/>
            <w:vAlign w:val="center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DC">
              <w:rPr>
                <w:rFonts w:ascii="Times New Roman" w:hAnsi="Times New Roman"/>
                <w:sz w:val="28"/>
                <w:szCs w:val="28"/>
              </w:rPr>
              <w:t>0 / 0,5</w:t>
            </w:r>
          </w:p>
        </w:tc>
      </w:tr>
      <w:tr w:rsidR="009008AA" w:rsidRPr="000A4BDC" w:rsidTr="00BD28DA">
        <w:tc>
          <w:tcPr>
            <w:tcW w:w="675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08AA" w:rsidRPr="000A4BDC" w:rsidRDefault="009008AA" w:rsidP="00BD28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008AA" w:rsidRPr="000A4BDC" w:rsidRDefault="009008AA" w:rsidP="00BD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BDC">
              <w:rPr>
                <w:rFonts w:ascii="Times New Roman" w:hAnsi="Times New Roman"/>
                <w:b/>
                <w:sz w:val="28"/>
                <w:szCs w:val="28"/>
              </w:rPr>
              <w:t>15 баллов</w:t>
            </w:r>
          </w:p>
        </w:tc>
      </w:tr>
    </w:tbl>
    <w:p w:rsidR="009008AA" w:rsidRPr="000F075B" w:rsidRDefault="009008AA" w:rsidP="009008AA">
      <w:pPr>
        <w:pStyle w:val="a3"/>
        <w:spacing w:after="0" w:line="240" w:lineRule="auto"/>
        <w:ind w:left="792"/>
        <w:jc w:val="right"/>
        <w:rPr>
          <w:rFonts w:ascii="Times New Roman" w:hAnsi="Times New Roman"/>
          <w:sz w:val="24"/>
          <w:szCs w:val="24"/>
        </w:rPr>
      </w:pPr>
    </w:p>
    <w:p w:rsidR="00054D04" w:rsidRDefault="00054D04"/>
    <w:sectPr w:rsidR="00054D04" w:rsidSect="005F2141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32" w:rsidRPr="005F2141" w:rsidRDefault="00054D04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9008AA">
      <w:rPr>
        <w:rFonts w:ascii="Times New Roman" w:hAnsi="Times New Roman"/>
        <w:noProof/>
        <w:sz w:val="24"/>
      </w:rPr>
      <w:t>15</w:t>
    </w:r>
    <w:r w:rsidRPr="005F2141">
      <w:rPr>
        <w:rFonts w:ascii="Times New Roman" w:hAnsi="Times New Roman"/>
        <w:sz w:val="24"/>
      </w:rPr>
      <w:fldChar w:fldCharType="end"/>
    </w:r>
  </w:p>
  <w:p w:rsidR="008F7A32" w:rsidRDefault="00054D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7F2B"/>
    <w:multiLevelType w:val="hybridMultilevel"/>
    <w:tmpl w:val="73A282E8"/>
    <w:lvl w:ilvl="0" w:tplc="9C82B966">
      <w:start w:val="1"/>
      <w:numFmt w:val="decimal"/>
      <w:lvlText w:val="%1."/>
      <w:lvlJc w:val="left"/>
      <w:pPr>
        <w:ind w:left="1293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0FDA6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4DF90BEE"/>
    <w:multiLevelType w:val="hybridMultilevel"/>
    <w:tmpl w:val="998AEC08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EC5A85"/>
    <w:multiLevelType w:val="hybridMultilevel"/>
    <w:tmpl w:val="C56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6671E"/>
    <w:multiLevelType w:val="hybridMultilevel"/>
    <w:tmpl w:val="73284A1E"/>
    <w:lvl w:ilvl="0" w:tplc="86FE1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9008AA"/>
    <w:rsid w:val="00054D04"/>
    <w:rsid w:val="0090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A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00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008AA"/>
    <w:rPr>
      <w:rFonts w:ascii="Calibri" w:eastAsia="Times New Roman" w:hAnsi="Calibri" w:cs="Times New Roman"/>
    </w:rPr>
  </w:style>
  <w:style w:type="paragraph" w:customStyle="1" w:styleId="Default">
    <w:name w:val="Default"/>
    <w:rsid w:val="00900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3462</Words>
  <Characters>19740</Characters>
  <Application>Microsoft Office Word</Application>
  <DocSecurity>0</DocSecurity>
  <Lines>164</Lines>
  <Paragraphs>46</Paragraphs>
  <ScaleCrop>false</ScaleCrop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2020-10-23T07:09:00Z</dcterms:created>
  <dcterms:modified xsi:type="dcterms:W3CDTF">2020-10-23T07:10:00Z</dcterms:modified>
</cp:coreProperties>
</file>