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667C" w:rsidRDefault="00FA77D3" w:rsidP="00B966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B9667C">
        <w:rPr>
          <w:rFonts w:ascii="Times New Roman" w:hAnsi="Times New Roman"/>
          <w:b/>
          <w:sz w:val="28"/>
          <w:szCs w:val="28"/>
        </w:rPr>
        <w:t xml:space="preserve"> </w:t>
      </w:r>
      <w:r w:rsidR="00B9667C" w:rsidRPr="00E5239C">
        <w:rPr>
          <w:rFonts w:ascii="Times New Roman" w:hAnsi="Times New Roman"/>
          <w:sz w:val="28"/>
          <w:szCs w:val="28"/>
        </w:rPr>
        <w:t xml:space="preserve">Разработаны муниципальной </w:t>
      </w:r>
    </w:p>
    <w:p w:rsidR="00B9667C" w:rsidRDefault="00B9667C" w:rsidP="00B966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>предметно-методической</w:t>
      </w:r>
    </w:p>
    <w:p w:rsidR="00B9667C" w:rsidRDefault="00B9667C" w:rsidP="00B966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 xml:space="preserve"> комиссией всероссийской </w:t>
      </w:r>
    </w:p>
    <w:p w:rsidR="00B9667C" w:rsidRPr="00E5239C" w:rsidRDefault="00B9667C" w:rsidP="00B966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E5239C">
        <w:rPr>
          <w:rFonts w:ascii="Times New Roman" w:hAnsi="Times New Roman"/>
          <w:sz w:val="28"/>
          <w:szCs w:val="28"/>
        </w:rPr>
        <w:t xml:space="preserve">олимпиады школьников по </w:t>
      </w:r>
      <w:r w:rsidR="00BE46BB">
        <w:rPr>
          <w:rFonts w:ascii="Times New Roman" w:hAnsi="Times New Roman"/>
          <w:sz w:val="28"/>
          <w:szCs w:val="28"/>
        </w:rPr>
        <w:t>немецкому языку</w:t>
      </w:r>
    </w:p>
    <w:p w:rsidR="00FA77D3" w:rsidRDefault="00FA77D3" w:rsidP="00B96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5F">
        <w:rPr>
          <w:rFonts w:ascii="Times New Roman" w:hAnsi="Times New Roman"/>
          <w:b/>
          <w:sz w:val="28"/>
          <w:szCs w:val="28"/>
        </w:rPr>
        <w:t xml:space="preserve">Требования </w:t>
      </w: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5F">
        <w:rPr>
          <w:rFonts w:ascii="Times New Roman" w:hAnsi="Times New Roman"/>
          <w:b/>
          <w:sz w:val="28"/>
          <w:szCs w:val="28"/>
        </w:rPr>
        <w:t>к организ</w:t>
      </w:r>
      <w:r>
        <w:rPr>
          <w:rFonts w:ascii="Times New Roman" w:hAnsi="Times New Roman"/>
          <w:b/>
          <w:sz w:val="28"/>
          <w:szCs w:val="28"/>
        </w:rPr>
        <w:t>ации и проведению школьного</w:t>
      </w:r>
      <w:r w:rsidRPr="0035675F">
        <w:rPr>
          <w:rFonts w:ascii="Times New Roman" w:hAnsi="Times New Roman"/>
          <w:b/>
          <w:sz w:val="28"/>
          <w:szCs w:val="28"/>
        </w:rPr>
        <w:t xml:space="preserve"> этапа </w:t>
      </w:r>
    </w:p>
    <w:p w:rsidR="00FA77D3" w:rsidRPr="0035675F" w:rsidRDefault="00FA77D3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5F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по </w:t>
      </w:r>
      <w:r>
        <w:rPr>
          <w:rFonts w:ascii="Times New Roman" w:hAnsi="Times New Roman"/>
          <w:b/>
          <w:sz w:val="28"/>
          <w:szCs w:val="28"/>
        </w:rPr>
        <w:t>немецкому</w:t>
      </w:r>
      <w:r w:rsidRPr="005A1759">
        <w:rPr>
          <w:rFonts w:ascii="Times New Roman" w:hAnsi="Times New Roman"/>
          <w:b/>
          <w:sz w:val="28"/>
          <w:szCs w:val="28"/>
        </w:rPr>
        <w:t xml:space="preserve"> языку</w:t>
      </w:r>
    </w:p>
    <w:p w:rsidR="00FA77D3" w:rsidRPr="0035675F" w:rsidRDefault="005D39F4" w:rsidP="00FA77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2025/2026</w:t>
      </w:r>
      <w:r w:rsidR="00FA77D3" w:rsidRPr="0035675F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667C" w:rsidRDefault="005D39F4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Брейтово, 2025</w:t>
      </w:r>
    </w:p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7" w:type="dxa"/>
        <w:tblLook w:val="04A0"/>
      </w:tblPr>
      <w:tblGrid>
        <w:gridCol w:w="8477"/>
        <w:gridCol w:w="865"/>
      </w:tblGrid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Общие положения…………………………………………………..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Функции Оргкомитета……………………………………………...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Функции Жюри……………………………………………………...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Порядок проведения олимпиады…………………………………..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Перечень материально-технического обеспечения для выполнения олимпиадных заданий………………………………..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77D3" w:rsidRPr="00437F42" w:rsidRDefault="00FA77D3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Порядок разбора олимпиадных заданий и показа работ…………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Порядок рассмотрения апелляций…………………………………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A77D3" w:rsidRPr="00437F42" w:rsidTr="001E6902">
        <w:tc>
          <w:tcPr>
            <w:tcW w:w="8477" w:type="dxa"/>
            <w:hideMark/>
          </w:tcPr>
          <w:p w:rsidR="00FA77D3" w:rsidRPr="00437F42" w:rsidRDefault="00FA77D3" w:rsidP="00FA77D3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437F42">
              <w:rPr>
                <w:rFonts w:ascii="Times New Roman" w:hAnsi="Times New Roman"/>
                <w:sz w:val="28"/>
                <w:szCs w:val="28"/>
              </w:rPr>
              <w:t>Порядок подведения итогов олимпиады…………………………..</w:t>
            </w:r>
          </w:p>
        </w:tc>
        <w:tc>
          <w:tcPr>
            <w:tcW w:w="865" w:type="dxa"/>
          </w:tcPr>
          <w:p w:rsidR="00FA77D3" w:rsidRPr="00437F42" w:rsidRDefault="00FA77D3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A77D3" w:rsidRDefault="00FA77D3" w:rsidP="00FA7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D3" w:rsidRPr="0035675F" w:rsidRDefault="00FA77D3" w:rsidP="00FA77D3">
      <w:pPr>
        <w:spacing w:after="0" w:line="240" w:lineRule="auto"/>
        <w:ind w:left="518" w:hanging="518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35675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A77D3" w:rsidRPr="0035675F" w:rsidRDefault="00FA77D3" w:rsidP="00FA77D3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5D39F4" w:rsidRDefault="005D39F4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81905">
        <w:rPr>
          <w:rFonts w:ascii="Times New Roman" w:hAnsi="Times New Roman"/>
          <w:sz w:val="28"/>
          <w:szCs w:val="28"/>
        </w:rPr>
        <w:t>Настоящие требования к проведению школьного этапа всероссийской</w:t>
      </w:r>
      <w:r>
        <w:rPr>
          <w:rFonts w:ascii="Times New Roman" w:hAnsi="Times New Roman"/>
          <w:sz w:val="28"/>
          <w:szCs w:val="28"/>
        </w:rPr>
        <w:t xml:space="preserve"> олимпиады школьников по немецкому языку</w:t>
      </w:r>
      <w:r w:rsidRPr="00181905">
        <w:rPr>
          <w:rFonts w:ascii="Times New Roman" w:hAnsi="Times New Roman"/>
          <w:sz w:val="28"/>
          <w:szCs w:val="28"/>
        </w:rPr>
        <w:t xml:space="preserve"> составлены на основе Порядка проведения всероссийской олимпиады школьников, утвержденного приказом Министерства </w:t>
      </w:r>
      <w:r>
        <w:rPr>
          <w:rFonts w:ascii="Times New Roman" w:hAnsi="Times New Roman"/>
          <w:sz w:val="28"/>
          <w:szCs w:val="28"/>
        </w:rPr>
        <w:t>просвещения РФ от 27.11.2020 № 678 « Об утверждении Порядка проведения всероссийской олимпиады школьников» ( с изменениями от 16августа 2021г, 14 февраля 2022, 26 января 2023г, 05 августа 2024г, 18 февраля 2025г), методическими рекомендациями по проведению школьного и муниципального этапов всероссийской олимпиады школьников в 2025-2026 учебном году.</w:t>
      </w:r>
    </w:p>
    <w:p w:rsidR="00FA77D3" w:rsidRPr="00883BC7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83BC7">
        <w:rPr>
          <w:rFonts w:ascii="Times New Roman" w:hAnsi="Times New Roman"/>
          <w:sz w:val="28"/>
          <w:szCs w:val="28"/>
        </w:rPr>
        <w:t xml:space="preserve"> этап </w:t>
      </w:r>
      <w:r>
        <w:rPr>
          <w:rFonts w:ascii="Times New Roman" w:hAnsi="Times New Roman"/>
          <w:sz w:val="28"/>
          <w:szCs w:val="28"/>
        </w:rPr>
        <w:t xml:space="preserve">всероссийской олимпиады школьников (далее – школьный этап олимпиады) по немецкому языку </w:t>
      </w:r>
      <w:r w:rsidRPr="00883BC7">
        <w:rPr>
          <w:rFonts w:ascii="Times New Roman" w:hAnsi="Times New Roman"/>
          <w:sz w:val="28"/>
          <w:szCs w:val="28"/>
        </w:rPr>
        <w:t>проводится по зада</w:t>
      </w:r>
      <w:r>
        <w:rPr>
          <w:rFonts w:ascii="Times New Roman" w:hAnsi="Times New Roman"/>
          <w:sz w:val="28"/>
          <w:szCs w:val="28"/>
        </w:rPr>
        <w:t>ниям, разработанным муниципальной</w:t>
      </w:r>
      <w:r w:rsidRPr="00883BC7">
        <w:rPr>
          <w:rFonts w:ascii="Times New Roman" w:hAnsi="Times New Roman"/>
          <w:sz w:val="28"/>
          <w:szCs w:val="28"/>
        </w:rPr>
        <w:t xml:space="preserve"> предметно-методической комиссией.</w:t>
      </w:r>
    </w:p>
    <w:p w:rsidR="00FA77D3" w:rsidRPr="00883BC7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школьном</w:t>
      </w:r>
      <w:r w:rsidRPr="00883BC7">
        <w:rPr>
          <w:rFonts w:ascii="Times New Roman" w:hAnsi="Times New Roman"/>
          <w:sz w:val="28"/>
          <w:szCs w:val="28"/>
        </w:rPr>
        <w:t xml:space="preserve"> этапе олимпиады </w:t>
      </w:r>
      <w:r>
        <w:rPr>
          <w:rFonts w:ascii="Times New Roman" w:hAnsi="Times New Roman"/>
          <w:sz w:val="28"/>
          <w:szCs w:val="28"/>
        </w:rPr>
        <w:t>по немецкому языку индивидуальное участие на добровольной основе принимают  обучающиеся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FA77D3" w:rsidRPr="00883BC7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83BC7">
        <w:rPr>
          <w:rFonts w:ascii="Times New Roman" w:hAnsi="Times New Roman"/>
          <w:sz w:val="28"/>
          <w:szCs w:val="28"/>
        </w:rPr>
        <w:t xml:space="preserve"> этап олимпиады </w:t>
      </w:r>
      <w:r>
        <w:rPr>
          <w:rFonts w:ascii="Times New Roman" w:hAnsi="Times New Roman"/>
          <w:sz w:val="28"/>
          <w:szCs w:val="28"/>
        </w:rPr>
        <w:t xml:space="preserve">по немецкому языку </w:t>
      </w:r>
      <w:r w:rsidRPr="00883BC7">
        <w:rPr>
          <w:rFonts w:ascii="Times New Roman" w:hAnsi="Times New Roman"/>
          <w:sz w:val="28"/>
          <w:szCs w:val="28"/>
        </w:rPr>
        <w:t>проводится в два тура. Первый день – все письменные конкурсы, второй день – конкурс устной речи.</w:t>
      </w:r>
    </w:p>
    <w:p w:rsidR="00FA77D3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83BC7">
        <w:rPr>
          <w:rFonts w:ascii="Times New Roman" w:hAnsi="Times New Roman"/>
          <w:sz w:val="28"/>
          <w:szCs w:val="28"/>
        </w:rPr>
        <w:t xml:space="preserve"> этап олимпиады по </w:t>
      </w:r>
      <w:r>
        <w:rPr>
          <w:rFonts w:ascii="Times New Roman" w:hAnsi="Times New Roman"/>
          <w:sz w:val="28"/>
          <w:szCs w:val="28"/>
        </w:rPr>
        <w:t>немецкому языку проводится в трех возрастных параллелях</w:t>
      </w:r>
      <w:r w:rsidRPr="00883BC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5-6,</w:t>
      </w:r>
      <w:r w:rsidRPr="00883BC7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-</w:t>
      </w:r>
      <w:r w:rsidRPr="00883BC7">
        <w:rPr>
          <w:rFonts w:ascii="Times New Roman" w:hAnsi="Times New Roman"/>
          <w:sz w:val="28"/>
          <w:szCs w:val="28"/>
        </w:rPr>
        <w:t>8 классы, 9</w:t>
      </w:r>
      <w:r>
        <w:rPr>
          <w:rFonts w:ascii="Times New Roman" w:hAnsi="Times New Roman"/>
          <w:sz w:val="28"/>
          <w:szCs w:val="28"/>
        </w:rPr>
        <w:t>-</w:t>
      </w:r>
      <w:r w:rsidRPr="00883BC7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883BC7">
        <w:rPr>
          <w:rFonts w:ascii="Times New Roman" w:hAnsi="Times New Roman"/>
          <w:sz w:val="28"/>
          <w:szCs w:val="28"/>
        </w:rPr>
        <w:t xml:space="preserve">классы. Участникам предлагается комплект из </w:t>
      </w:r>
      <w:r>
        <w:rPr>
          <w:rFonts w:ascii="Times New Roman" w:hAnsi="Times New Roman"/>
          <w:sz w:val="28"/>
          <w:szCs w:val="28"/>
        </w:rPr>
        <w:t>5-ти</w:t>
      </w:r>
      <w:r w:rsidRPr="00883BC7">
        <w:rPr>
          <w:rFonts w:ascii="Times New Roman" w:hAnsi="Times New Roman"/>
          <w:sz w:val="28"/>
          <w:szCs w:val="28"/>
        </w:rPr>
        <w:t xml:space="preserve"> письменных конкурсов и конкурс устной речи, подготовленные отдельно для каждой из возрастных </w:t>
      </w:r>
      <w:r>
        <w:rPr>
          <w:rFonts w:ascii="Times New Roman" w:hAnsi="Times New Roman"/>
          <w:sz w:val="28"/>
          <w:szCs w:val="28"/>
        </w:rPr>
        <w:t>параллелей</w:t>
      </w:r>
      <w:r w:rsidRPr="00883BC7">
        <w:rPr>
          <w:rFonts w:ascii="Times New Roman" w:hAnsi="Times New Roman"/>
          <w:sz w:val="28"/>
          <w:szCs w:val="28"/>
        </w:rPr>
        <w:t xml:space="preserve">. Продолжительность </w:t>
      </w:r>
      <w:r>
        <w:rPr>
          <w:rFonts w:ascii="Times New Roman" w:hAnsi="Times New Roman"/>
          <w:sz w:val="28"/>
          <w:szCs w:val="28"/>
        </w:rPr>
        <w:t>5-ти</w:t>
      </w:r>
      <w:r w:rsidRPr="00883BC7">
        <w:rPr>
          <w:rFonts w:ascii="Times New Roman" w:hAnsi="Times New Roman"/>
          <w:sz w:val="28"/>
          <w:szCs w:val="28"/>
        </w:rPr>
        <w:t xml:space="preserve"> письменных конкурсов:</w:t>
      </w:r>
      <w:r>
        <w:rPr>
          <w:rFonts w:ascii="Times New Roman" w:hAnsi="Times New Roman"/>
          <w:sz w:val="28"/>
          <w:szCs w:val="28"/>
        </w:rPr>
        <w:t xml:space="preserve"> для 5-6 и</w:t>
      </w:r>
      <w:r w:rsidRPr="00883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7-8 классов – 3 </w:t>
      </w:r>
      <w:r w:rsidRPr="00E650C5">
        <w:rPr>
          <w:rFonts w:ascii="Times New Roman" w:hAnsi="Times New Roman"/>
          <w:sz w:val="28"/>
          <w:szCs w:val="28"/>
        </w:rPr>
        <w:t xml:space="preserve">астрономических часа, для 9-11 классов – </w:t>
      </w:r>
      <w:r>
        <w:rPr>
          <w:rFonts w:ascii="Times New Roman" w:hAnsi="Times New Roman"/>
          <w:sz w:val="28"/>
          <w:szCs w:val="28"/>
        </w:rPr>
        <w:t>3 </w:t>
      </w:r>
      <w:r w:rsidRPr="00E650C5">
        <w:rPr>
          <w:rFonts w:ascii="Times New Roman" w:hAnsi="Times New Roman"/>
          <w:sz w:val="28"/>
          <w:szCs w:val="28"/>
        </w:rPr>
        <w:t>астрономических часа. Продолжительность устного конкурса</w:t>
      </w:r>
      <w:r w:rsidRPr="00883BC7">
        <w:rPr>
          <w:rFonts w:ascii="Times New Roman" w:hAnsi="Times New Roman"/>
          <w:sz w:val="28"/>
          <w:szCs w:val="28"/>
        </w:rPr>
        <w:t xml:space="preserve"> зависит от количества участников.</w:t>
      </w:r>
    </w:p>
    <w:p w:rsidR="00FA77D3" w:rsidRDefault="00FA77D3" w:rsidP="00FA77D3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8"/>
        <w:gridCol w:w="1984"/>
        <w:gridCol w:w="850"/>
        <w:gridCol w:w="1844"/>
      </w:tblGrid>
      <w:tr w:rsidR="00FA77D3" w:rsidRPr="00624AEA" w:rsidTr="001E6902"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9D7A6F"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3118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D7A6F">
              <w:rPr>
                <w:rFonts w:ascii="Times New Roman" w:hAnsi="Times New Roman"/>
                <w:sz w:val="24"/>
              </w:rPr>
              <w:t>время проведения</w:t>
            </w:r>
          </w:p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D7A6F">
              <w:rPr>
                <w:rFonts w:ascii="Times New Roman" w:hAnsi="Times New Roman"/>
                <w:sz w:val="24"/>
              </w:rPr>
              <w:t>(в астроно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9D7A6F">
              <w:rPr>
                <w:rFonts w:ascii="Times New Roman" w:hAnsi="Times New Roman"/>
                <w:sz w:val="24"/>
              </w:rPr>
              <w:t>мических часах)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баллы</w:t>
            </w:r>
          </w:p>
        </w:tc>
        <w:tc>
          <w:tcPr>
            <w:tcW w:w="184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D7A6F">
              <w:rPr>
                <w:rFonts w:ascii="Times New Roman" w:hAnsi="Times New Roman"/>
                <w:sz w:val="24"/>
              </w:rPr>
              <w:t xml:space="preserve">максимальный балл </w:t>
            </w:r>
            <w:r>
              <w:rPr>
                <w:rFonts w:ascii="Times New Roman" w:hAnsi="Times New Roman"/>
                <w:sz w:val="24"/>
              </w:rPr>
              <w:t>за все задания олимпиады</w:t>
            </w: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</w:t>
            </w:r>
          </w:p>
        </w:tc>
        <w:tc>
          <w:tcPr>
            <w:tcW w:w="3118" w:type="dxa"/>
          </w:tcPr>
          <w:p w:rsidR="00FA77D3" w:rsidRPr="00016C59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FA77D3" w:rsidRPr="00016C59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устного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ö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rverstehen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письменного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Leseverstehen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лексико-грамматический тест (</w:t>
            </w:r>
            <w:r w:rsidRPr="002C38C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exikalisch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-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grammatischer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Test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на знание культуры, истории и географии страны изучаемого языка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Landeskunde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(Schriftlicher Ausdruck)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77D3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FA77D3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A77D3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устного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ö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rverstehen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письменного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Leseverstehen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лексико-грамматический тест (</w:t>
            </w:r>
            <w:r w:rsidRPr="002C38C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exikalisch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-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grammatischer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Test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на знание культуры, истории и географии страны изучаемого языка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Landeskunde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(Schriftlicher Ausdruck)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 класс</w:t>
            </w: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77D3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FA77D3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устного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ö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rverstehen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письменного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Leseverstehen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лексико-грамматический тест (</w:t>
            </w:r>
            <w:r w:rsidRPr="002C38C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exikalisch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-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grammatischer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Test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на знание культуры, истории и географии страны изучаемого языка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Landeskunde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(Schriftlicher Ausdruck)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624AEA" w:rsidTr="001E6902">
        <w:trPr>
          <w:trHeight w:val="172"/>
        </w:trPr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16C59">
              <w:rPr>
                <w:rFonts w:ascii="Times New Roman" w:hAnsi="Times New Roman"/>
                <w:sz w:val="24"/>
                <w:szCs w:val="24"/>
              </w:rPr>
              <w:t>онкурс</w:t>
            </w:r>
            <w:r w:rsidRPr="00B966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016C59">
              <w:rPr>
                <w:rFonts w:ascii="Times New Roman" w:hAnsi="Times New Roman"/>
                <w:sz w:val="24"/>
                <w:szCs w:val="24"/>
              </w:rPr>
              <w:t>устной</w:t>
            </w:r>
            <w:r w:rsidRPr="00B966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016C59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B966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(Mündlicher Ausdruck)</w:t>
            </w:r>
          </w:p>
        </w:tc>
        <w:tc>
          <w:tcPr>
            <w:tcW w:w="1984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de-DE"/>
              </w:rPr>
            </w:pPr>
          </w:p>
        </w:tc>
        <w:tc>
          <w:tcPr>
            <w:tcW w:w="850" w:type="dxa"/>
          </w:tcPr>
          <w:p w:rsidR="00FA77D3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844" w:type="dxa"/>
            <w:shd w:val="clear" w:color="auto" w:fill="auto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9D7A6F" w:rsidTr="001E6902">
        <w:tc>
          <w:tcPr>
            <w:tcW w:w="851" w:type="dxa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16C59">
              <w:rPr>
                <w:rFonts w:ascii="Times New Roman" w:hAnsi="Times New Roman"/>
                <w:b/>
                <w:sz w:val="24"/>
              </w:rPr>
              <w:t>9-11</w:t>
            </w:r>
          </w:p>
        </w:tc>
        <w:tc>
          <w:tcPr>
            <w:tcW w:w="3118" w:type="dxa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4" w:type="dxa"/>
          </w:tcPr>
          <w:p w:rsidR="00FA77D3" w:rsidRPr="00016C59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120</w:t>
            </w:r>
          </w:p>
        </w:tc>
      </w:tr>
      <w:tr w:rsidR="00FA77D3" w:rsidRPr="009D7A6F" w:rsidTr="001E6902"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устного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ö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rverstehen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9D7A6F" w:rsidTr="001E6902"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понимания письменного текста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Leseverstehen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9D7A6F" w:rsidTr="001E6902"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лексико-грамматический тест (</w:t>
            </w:r>
            <w:r w:rsidRPr="002C38C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exikalisch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-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grammatischer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Test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9D7A6F" w:rsidTr="001E6902"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2C38C0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 на знание культуры, истории и географии страны изучаемого языка (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>Landeskunde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9D7A6F" w:rsidTr="001E6902"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38C0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38C0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2C38C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(Schriftlicher Ausdruck)</w:t>
            </w:r>
          </w:p>
        </w:tc>
        <w:tc>
          <w:tcPr>
            <w:tcW w:w="198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минут</w:t>
            </w:r>
          </w:p>
        </w:tc>
        <w:tc>
          <w:tcPr>
            <w:tcW w:w="850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77D3" w:rsidRPr="009D7A6F" w:rsidTr="001E6902">
        <w:tc>
          <w:tcPr>
            <w:tcW w:w="851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16C59">
              <w:rPr>
                <w:rFonts w:ascii="Times New Roman" w:hAnsi="Times New Roman"/>
                <w:sz w:val="24"/>
                <w:szCs w:val="24"/>
              </w:rPr>
              <w:t>онкурс</w:t>
            </w:r>
            <w:r w:rsidRPr="00B966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016C59">
              <w:rPr>
                <w:rFonts w:ascii="Times New Roman" w:hAnsi="Times New Roman"/>
                <w:sz w:val="24"/>
                <w:szCs w:val="24"/>
              </w:rPr>
              <w:t>устной</w:t>
            </w:r>
            <w:r w:rsidRPr="00B966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016C59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B9667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(Mündlicher Ausdruck)</w:t>
            </w:r>
          </w:p>
        </w:tc>
        <w:tc>
          <w:tcPr>
            <w:tcW w:w="1984" w:type="dxa"/>
          </w:tcPr>
          <w:p w:rsidR="00FA77D3" w:rsidRPr="00B9667C" w:rsidRDefault="00FA77D3" w:rsidP="001E6902">
            <w:pPr>
              <w:tabs>
                <w:tab w:val="left" w:pos="417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de-DE"/>
              </w:rPr>
            </w:pPr>
          </w:p>
        </w:tc>
        <w:tc>
          <w:tcPr>
            <w:tcW w:w="850" w:type="dxa"/>
          </w:tcPr>
          <w:p w:rsidR="00FA77D3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844" w:type="dxa"/>
          </w:tcPr>
          <w:p w:rsidR="00FA77D3" w:rsidRPr="009D7A6F" w:rsidRDefault="00FA77D3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A77D3" w:rsidRPr="009D7A6F" w:rsidRDefault="00FA77D3" w:rsidP="00FA77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FA77D3" w:rsidRPr="0085002D" w:rsidRDefault="00FA77D3" w:rsidP="00FA77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02D">
        <w:rPr>
          <w:rFonts w:ascii="Times New Roman" w:hAnsi="Times New Roman"/>
          <w:b/>
          <w:sz w:val="28"/>
          <w:szCs w:val="28"/>
        </w:rPr>
        <w:t>Функции Оргкомитета</w:t>
      </w:r>
    </w:p>
    <w:p w:rsidR="00FA77D3" w:rsidRDefault="00FA77D3" w:rsidP="00FA77D3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FA77D3" w:rsidRPr="00883BC7" w:rsidRDefault="00FA77D3" w:rsidP="00FA7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немецкому языку </w:t>
      </w:r>
      <w:r w:rsidRPr="00883BC7">
        <w:rPr>
          <w:rFonts w:ascii="Times New Roman" w:hAnsi="Times New Roman"/>
          <w:sz w:val="28"/>
          <w:szCs w:val="28"/>
        </w:rPr>
        <w:t>выполняет следующие функции:</w:t>
      </w:r>
    </w:p>
    <w:p w:rsidR="00FA77D3" w:rsidRPr="00883BC7" w:rsidRDefault="00FA77D3" w:rsidP="00FA77D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определяет организационно-технологическую </w:t>
      </w:r>
      <w:r>
        <w:rPr>
          <w:rFonts w:ascii="Times New Roman" w:hAnsi="Times New Roman"/>
          <w:sz w:val="28"/>
          <w:szCs w:val="28"/>
        </w:rPr>
        <w:t>модель проведения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/>
          <w:sz w:val="28"/>
          <w:szCs w:val="28"/>
        </w:rPr>
        <w:t xml:space="preserve"> по немецкому языку</w:t>
      </w:r>
      <w:r w:rsidRPr="00883BC7">
        <w:rPr>
          <w:rFonts w:ascii="Times New Roman" w:hAnsi="Times New Roman"/>
          <w:sz w:val="28"/>
          <w:szCs w:val="28"/>
        </w:rPr>
        <w:t>;</w:t>
      </w:r>
    </w:p>
    <w:p w:rsidR="00FA77D3" w:rsidRPr="00883BC7" w:rsidRDefault="00FA77D3" w:rsidP="00FA77D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обеспечивает организ</w:t>
      </w:r>
      <w:r>
        <w:rPr>
          <w:rFonts w:ascii="Times New Roman" w:hAnsi="Times New Roman"/>
          <w:sz w:val="28"/>
          <w:szCs w:val="28"/>
        </w:rPr>
        <w:t>ацию и проведение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немецкому языку </w:t>
      </w:r>
      <w:r w:rsidRPr="00883BC7">
        <w:rPr>
          <w:rFonts w:ascii="Times New Roman" w:hAnsi="Times New Roman"/>
          <w:sz w:val="28"/>
          <w:szCs w:val="28"/>
        </w:rPr>
        <w:t>в соответствии с утвержденн</w:t>
      </w:r>
      <w:r>
        <w:rPr>
          <w:rFonts w:ascii="Times New Roman" w:hAnsi="Times New Roman"/>
          <w:sz w:val="28"/>
          <w:szCs w:val="28"/>
        </w:rPr>
        <w:t>ыми организатором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требован</w:t>
      </w:r>
      <w:r>
        <w:rPr>
          <w:rFonts w:ascii="Times New Roman" w:hAnsi="Times New Roman"/>
          <w:sz w:val="28"/>
          <w:szCs w:val="28"/>
        </w:rPr>
        <w:t>иями к проведению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 по </w:t>
      </w:r>
      <w:r>
        <w:rPr>
          <w:rFonts w:ascii="Times New Roman" w:hAnsi="Times New Roman"/>
          <w:sz w:val="28"/>
          <w:szCs w:val="28"/>
        </w:rPr>
        <w:t>немецкому</w:t>
      </w:r>
      <w:r w:rsidRPr="00883BC7">
        <w:rPr>
          <w:rFonts w:ascii="Times New Roman" w:hAnsi="Times New Roman"/>
          <w:sz w:val="28"/>
          <w:szCs w:val="28"/>
        </w:rPr>
        <w:t xml:space="preserve"> языку, Порядком проведения всероссийской олимпиады школьников и действующим</w:t>
      </w:r>
      <w:r>
        <w:rPr>
          <w:rFonts w:ascii="Times New Roman" w:hAnsi="Times New Roman"/>
          <w:sz w:val="28"/>
          <w:szCs w:val="28"/>
        </w:rPr>
        <w:t>и</w:t>
      </w:r>
      <w:r w:rsidRPr="00883BC7">
        <w:rPr>
          <w:rFonts w:ascii="Times New Roman" w:hAnsi="Times New Roman"/>
          <w:sz w:val="28"/>
          <w:szCs w:val="28"/>
        </w:rPr>
        <w:t xml:space="preserve">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FA77D3" w:rsidRPr="00883BC7" w:rsidRDefault="00FA77D3" w:rsidP="00FA77D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осуществляет кодирование (обезличивание) олимпиадных</w:t>
      </w:r>
      <w:r>
        <w:rPr>
          <w:rFonts w:ascii="Times New Roman" w:hAnsi="Times New Roman"/>
          <w:sz w:val="28"/>
          <w:szCs w:val="28"/>
        </w:rPr>
        <w:t xml:space="preserve"> работ участников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/>
          <w:sz w:val="28"/>
          <w:szCs w:val="28"/>
        </w:rPr>
        <w:t xml:space="preserve"> по немецкому языку</w:t>
      </w:r>
      <w:r w:rsidRPr="00883BC7">
        <w:rPr>
          <w:rFonts w:ascii="Times New Roman" w:hAnsi="Times New Roman"/>
          <w:sz w:val="28"/>
          <w:szCs w:val="28"/>
        </w:rPr>
        <w:t>;</w:t>
      </w:r>
    </w:p>
    <w:p w:rsidR="00FA77D3" w:rsidRDefault="00FA77D3" w:rsidP="00FA77D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</w:t>
      </w:r>
      <w:r w:rsidRPr="00883BC7">
        <w:rPr>
          <w:rFonts w:ascii="Times New Roman" w:hAnsi="Times New Roman"/>
          <w:sz w:val="28"/>
          <w:szCs w:val="28"/>
        </w:rPr>
        <w:t xml:space="preserve">т ответственность за жизнь и здоровье участников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во</w:t>
      </w:r>
      <w:r>
        <w:rPr>
          <w:rFonts w:ascii="Times New Roman" w:hAnsi="Times New Roman"/>
          <w:sz w:val="28"/>
          <w:szCs w:val="28"/>
        </w:rPr>
        <w:t xml:space="preserve"> время проведения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 по </w:t>
      </w:r>
      <w:r>
        <w:rPr>
          <w:rFonts w:ascii="Times New Roman" w:hAnsi="Times New Roman"/>
          <w:sz w:val="28"/>
          <w:szCs w:val="28"/>
        </w:rPr>
        <w:t>немецкому</w:t>
      </w:r>
      <w:r w:rsidRPr="00883BC7">
        <w:rPr>
          <w:rFonts w:ascii="Times New Roman" w:hAnsi="Times New Roman"/>
          <w:sz w:val="28"/>
          <w:szCs w:val="28"/>
        </w:rPr>
        <w:t xml:space="preserve"> языку.</w:t>
      </w:r>
    </w:p>
    <w:p w:rsidR="00FA77D3" w:rsidRPr="00883BC7" w:rsidRDefault="00FA77D3" w:rsidP="00FA77D3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FA77D3" w:rsidRPr="00C76C60" w:rsidRDefault="00FA77D3" w:rsidP="00FA77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6C60">
        <w:rPr>
          <w:rFonts w:ascii="Times New Roman" w:hAnsi="Times New Roman"/>
          <w:b/>
          <w:sz w:val="28"/>
          <w:szCs w:val="28"/>
        </w:rPr>
        <w:t>Функции жюри</w:t>
      </w:r>
    </w:p>
    <w:p w:rsidR="00FA77D3" w:rsidRDefault="00FA77D3" w:rsidP="00FA77D3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FA77D3" w:rsidRPr="00883BC7" w:rsidRDefault="00FA77D3" w:rsidP="00FA7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немецкому языку </w:t>
      </w:r>
      <w:r w:rsidRPr="00883BC7">
        <w:rPr>
          <w:rFonts w:ascii="Times New Roman" w:hAnsi="Times New Roman"/>
          <w:sz w:val="28"/>
          <w:szCs w:val="28"/>
        </w:rPr>
        <w:t>выполняет следующие функции: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принимает для оценивания закодированные (обезличенные) олимпиадные работы участников;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с участниками о</w:t>
      </w:r>
      <w:r w:rsidRPr="00883BC7">
        <w:rPr>
          <w:rFonts w:ascii="Times New Roman" w:hAnsi="Times New Roman"/>
          <w:sz w:val="28"/>
          <w:szCs w:val="28"/>
        </w:rPr>
        <w:t>лимпиады анализ олимпиадных заданий и их решений;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осуществляет очно по запросу участника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показ выполненных им олимпиадных заданий;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результаты о</w:t>
      </w:r>
      <w:r w:rsidRPr="00883BC7">
        <w:rPr>
          <w:rFonts w:ascii="Times New Roman" w:hAnsi="Times New Roman"/>
          <w:sz w:val="28"/>
          <w:szCs w:val="28"/>
        </w:rPr>
        <w:t>лимпиады е</w:t>
      </w:r>
      <w:r>
        <w:rPr>
          <w:rFonts w:ascii="Times New Roman" w:hAnsi="Times New Roman"/>
          <w:sz w:val="28"/>
          <w:szCs w:val="28"/>
        </w:rPr>
        <w:t>е</w:t>
      </w:r>
      <w:r w:rsidRPr="00883BC7">
        <w:rPr>
          <w:rFonts w:ascii="Times New Roman" w:hAnsi="Times New Roman"/>
          <w:sz w:val="28"/>
          <w:szCs w:val="28"/>
        </w:rPr>
        <w:t xml:space="preserve"> участникам;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рассматривает очно апелляции участников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с использованием видеофиксации;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определяет победителей и приз</w:t>
      </w:r>
      <w:r>
        <w:rPr>
          <w:rFonts w:ascii="Times New Roman" w:hAnsi="Times New Roman"/>
          <w:sz w:val="28"/>
          <w:szCs w:val="28"/>
        </w:rPr>
        <w:t>е</w:t>
      </w:r>
      <w:r w:rsidRPr="00883BC7">
        <w:rPr>
          <w:rFonts w:ascii="Times New Roman" w:hAnsi="Times New Roman"/>
          <w:sz w:val="28"/>
          <w:szCs w:val="28"/>
        </w:rPr>
        <w:t xml:space="preserve">ров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на основании рейтинга и в соответствии с квотой, установлен</w:t>
      </w:r>
      <w:r>
        <w:rPr>
          <w:rFonts w:ascii="Times New Roman" w:hAnsi="Times New Roman"/>
          <w:sz w:val="28"/>
          <w:szCs w:val="28"/>
        </w:rPr>
        <w:t>ной организатором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/>
          <w:sz w:val="28"/>
          <w:szCs w:val="28"/>
        </w:rPr>
        <w:t xml:space="preserve"> по немецкому языку</w:t>
      </w:r>
      <w:r w:rsidRPr="00883BC7">
        <w:rPr>
          <w:rFonts w:ascii="Times New Roman" w:hAnsi="Times New Roman"/>
          <w:sz w:val="28"/>
          <w:szCs w:val="28"/>
        </w:rPr>
        <w:t>;</w:t>
      </w:r>
    </w:p>
    <w:p w:rsidR="00FA77D3" w:rsidRPr="00883BC7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представляет организатору результаты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(протоколы) для их утверждения;</w:t>
      </w:r>
    </w:p>
    <w:p w:rsidR="00FA77D3" w:rsidRDefault="00FA77D3" w:rsidP="00FA77D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составляет и представ</w:t>
      </w:r>
      <w:r>
        <w:rPr>
          <w:rFonts w:ascii="Times New Roman" w:hAnsi="Times New Roman"/>
          <w:sz w:val="28"/>
          <w:szCs w:val="28"/>
        </w:rPr>
        <w:t>ляет организатору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 xml:space="preserve">по немецкому языку </w:t>
      </w:r>
      <w:r w:rsidRPr="00883BC7">
        <w:rPr>
          <w:rFonts w:ascii="Times New Roman" w:hAnsi="Times New Roman"/>
          <w:sz w:val="28"/>
          <w:szCs w:val="28"/>
        </w:rPr>
        <w:t>аналитический отч</w:t>
      </w:r>
      <w:r>
        <w:rPr>
          <w:rFonts w:ascii="Times New Roman" w:hAnsi="Times New Roman"/>
          <w:sz w:val="28"/>
          <w:szCs w:val="28"/>
        </w:rPr>
        <w:t>е</w:t>
      </w:r>
      <w:r w:rsidRPr="00883BC7">
        <w:rPr>
          <w:rFonts w:ascii="Times New Roman" w:hAnsi="Times New Roman"/>
          <w:sz w:val="28"/>
          <w:szCs w:val="28"/>
        </w:rPr>
        <w:t>т о результатах вы</w:t>
      </w:r>
      <w:r>
        <w:rPr>
          <w:rFonts w:ascii="Times New Roman" w:hAnsi="Times New Roman"/>
          <w:sz w:val="28"/>
          <w:szCs w:val="28"/>
        </w:rPr>
        <w:t>полнения олимпиадных заданий</w:t>
      </w:r>
      <w:r w:rsidRPr="00883BC7">
        <w:rPr>
          <w:rFonts w:ascii="Times New Roman" w:hAnsi="Times New Roman"/>
          <w:sz w:val="28"/>
          <w:szCs w:val="28"/>
        </w:rPr>
        <w:t>.</w:t>
      </w:r>
    </w:p>
    <w:p w:rsidR="00FA77D3" w:rsidRDefault="00FA77D3" w:rsidP="00FA77D3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5F">
        <w:rPr>
          <w:rFonts w:ascii="Times New Roman" w:hAnsi="Times New Roman"/>
          <w:b/>
          <w:sz w:val="28"/>
          <w:szCs w:val="28"/>
        </w:rPr>
        <w:t>Порядок проведения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35675F">
        <w:rPr>
          <w:rFonts w:ascii="Times New Roman" w:hAnsi="Times New Roman"/>
          <w:b/>
          <w:sz w:val="28"/>
          <w:szCs w:val="28"/>
        </w:rPr>
        <w:t>лимпиады</w:t>
      </w:r>
    </w:p>
    <w:p w:rsidR="00FA77D3" w:rsidRPr="0035675F" w:rsidRDefault="00FA77D3" w:rsidP="00FA77D3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A77D3" w:rsidRPr="005066C3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5066C3">
        <w:rPr>
          <w:rFonts w:ascii="Times New Roman" w:hAnsi="Times New Roman"/>
          <w:sz w:val="28"/>
          <w:szCs w:val="28"/>
        </w:rPr>
        <w:t xml:space="preserve"> этап олимпиады по </w:t>
      </w:r>
      <w:r>
        <w:rPr>
          <w:rFonts w:ascii="Times New Roman" w:hAnsi="Times New Roman"/>
          <w:sz w:val="28"/>
          <w:szCs w:val="28"/>
        </w:rPr>
        <w:t>немецкому</w:t>
      </w:r>
      <w:r w:rsidRPr="005066C3">
        <w:rPr>
          <w:rFonts w:ascii="Times New Roman" w:hAnsi="Times New Roman"/>
          <w:sz w:val="28"/>
          <w:szCs w:val="28"/>
        </w:rPr>
        <w:t xml:space="preserve"> языку проводится для обучающихся </w:t>
      </w:r>
      <w:r>
        <w:rPr>
          <w:rFonts w:ascii="Times New Roman" w:hAnsi="Times New Roman"/>
          <w:sz w:val="28"/>
          <w:szCs w:val="28"/>
        </w:rPr>
        <w:t>5</w:t>
      </w:r>
      <w:r w:rsidRPr="005066C3">
        <w:rPr>
          <w:rFonts w:ascii="Times New Roman" w:hAnsi="Times New Roman"/>
          <w:sz w:val="28"/>
          <w:szCs w:val="28"/>
        </w:rPr>
        <w:t>-11 классов.</w:t>
      </w:r>
    </w:p>
    <w:p w:rsidR="00FA77D3" w:rsidRPr="00297982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местах</w:t>
      </w:r>
      <w:r w:rsidRPr="00297982">
        <w:rPr>
          <w:rFonts w:ascii="Times New Roman" w:hAnsi="Times New Roman"/>
          <w:color w:val="000000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297982">
        <w:rPr>
          <w:rFonts w:ascii="Times New Roman" w:hAnsi="Times New Roman"/>
          <w:sz w:val="28"/>
          <w:szCs w:val="28"/>
        </w:rPr>
        <w:t xml:space="preserve"> этапа олимпиады по немецкому языку</w:t>
      </w:r>
      <w:r w:rsidRPr="00297982">
        <w:rPr>
          <w:rFonts w:ascii="Times New Roman" w:hAnsi="Times New Roman"/>
          <w:color w:val="000000"/>
          <w:sz w:val="28"/>
          <w:szCs w:val="28"/>
        </w:rPr>
        <w:t xml:space="preserve"> вправе присутствовать представители организатора олимпиады, Оргкомитета и Жюри, а также граждане, аккредитованные в качестве общественных наблюдателей в порядке, установленном Минобрнауки России.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Все участники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проходят в обязательном порядке процедуру регистрации.</w:t>
      </w:r>
    </w:p>
    <w:p w:rsidR="00FA77D3" w:rsidRPr="00762FD5" w:rsidRDefault="00FA77D3" w:rsidP="00FA77D3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62FD5">
        <w:rPr>
          <w:rFonts w:ascii="Times New Roman" w:hAnsi="Times New Roman"/>
          <w:sz w:val="28"/>
          <w:szCs w:val="28"/>
        </w:rPr>
        <w:t>Регистрация обучающихся для участия в олимпиаде осуществляется Оргкомитетом перед началом ее проведения. При регистрации представители Оргкомитета проверяют право</w:t>
      </w:r>
      <w:r>
        <w:rPr>
          <w:rFonts w:ascii="Times New Roman" w:hAnsi="Times New Roman"/>
          <w:sz w:val="28"/>
          <w:szCs w:val="28"/>
        </w:rPr>
        <w:t>мочность участия в школьном</w:t>
      </w:r>
      <w:r w:rsidRPr="00762FD5">
        <w:rPr>
          <w:rFonts w:ascii="Times New Roman" w:hAnsi="Times New Roman"/>
          <w:sz w:val="28"/>
          <w:szCs w:val="28"/>
        </w:rPr>
        <w:t xml:space="preserve"> этапе олимпиады по немецкому языку прибывших обучающихся и достоверность имеющейся в распоряжении Оргкомитета информации о них.</w:t>
      </w:r>
    </w:p>
    <w:p w:rsidR="00FA77D3" w:rsidRPr="00297982" w:rsidRDefault="00FA77D3" w:rsidP="00FA77D3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97982">
        <w:rPr>
          <w:rFonts w:ascii="Times New Roman" w:hAnsi="Times New Roman"/>
          <w:color w:val="000000"/>
          <w:sz w:val="28"/>
          <w:szCs w:val="28"/>
        </w:rPr>
        <w:t>Материалы заданий, выдаваемые участникам</w:t>
      </w:r>
      <w:r>
        <w:rPr>
          <w:rFonts w:ascii="Times New Roman" w:hAnsi="Times New Roman"/>
          <w:color w:val="000000"/>
          <w:sz w:val="28"/>
          <w:szCs w:val="28"/>
        </w:rPr>
        <w:t xml:space="preserve"> олимпиады, качественно тиражиру</w:t>
      </w:r>
      <w:r w:rsidRPr="00297982">
        <w:rPr>
          <w:rFonts w:ascii="Times New Roman" w:hAnsi="Times New Roman"/>
          <w:color w:val="000000"/>
          <w:sz w:val="28"/>
          <w:szCs w:val="28"/>
        </w:rPr>
        <w:t>ются на листах формата А4 (уменьшение оригинала не допускается) с использованием только одной стороны листа (оборот страницы не рекомендуется использовать), поскольку это существенно затрудняет выполнение заданий и требует от участников значительных дополнительных усилий.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Во время работы над заданиями участник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имеет право:</w:t>
      </w:r>
    </w:p>
    <w:p w:rsidR="00FA77D3" w:rsidRPr="00883BC7" w:rsidRDefault="00FA77D3" w:rsidP="00FA77D3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пользоваться любыми своими канцелярскими принадлежностями наряду с выданными Оргкомитетом;</w:t>
      </w:r>
    </w:p>
    <w:p w:rsidR="00FA77D3" w:rsidRPr="00883BC7" w:rsidRDefault="00FA77D3" w:rsidP="00FA77D3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обращаться с вопросами по поводу условий задач, приглашая к себе дежурного в аудитории поднятием руки;</w:t>
      </w:r>
    </w:p>
    <w:p w:rsidR="00FA77D3" w:rsidRPr="00883BC7" w:rsidRDefault="00FA77D3" w:rsidP="00FA77D3">
      <w:pPr>
        <w:pStyle w:val="a3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временно покидать аудиторию, оставляя у дежурного в аудитории свою работу.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Во время работы над заданиями участнику запрещается:</w:t>
      </w:r>
    </w:p>
    <w:p w:rsidR="00FA77D3" w:rsidRDefault="00FA77D3" w:rsidP="00FA77D3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пользоваться </w:t>
      </w:r>
      <w:r>
        <w:rPr>
          <w:rFonts w:ascii="Times New Roman" w:hAnsi="Times New Roman"/>
          <w:sz w:val="28"/>
          <w:szCs w:val="28"/>
        </w:rPr>
        <w:t>собственной бумагой, справочными материалами (словарями, справочниками, учебниками и т.д.);</w:t>
      </w:r>
    </w:p>
    <w:p w:rsidR="00FA77D3" w:rsidRPr="00883BC7" w:rsidRDefault="00FA77D3" w:rsidP="00FA77D3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пользоваться </w:t>
      </w:r>
      <w:r w:rsidRPr="00883BC7">
        <w:rPr>
          <w:rFonts w:ascii="Times New Roman" w:hAnsi="Times New Roman"/>
          <w:sz w:val="28"/>
          <w:szCs w:val="28"/>
        </w:rPr>
        <w:t xml:space="preserve">мобильным </w:t>
      </w:r>
      <w:r>
        <w:rPr>
          <w:rFonts w:ascii="Times New Roman" w:hAnsi="Times New Roman"/>
          <w:sz w:val="28"/>
          <w:szCs w:val="28"/>
        </w:rPr>
        <w:t>телефоном (в любой его функции), диктофонами, плейерами, планшетами, калькуляторами и любыми техническими средствами;</w:t>
      </w:r>
    </w:p>
    <w:p w:rsidR="00FA77D3" w:rsidRPr="00A60585" w:rsidRDefault="00FA77D3" w:rsidP="00FA77D3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A60585">
        <w:rPr>
          <w:rFonts w:ascii="Times New Roman" w:hAnsi="Times New Roman"/>
          <w:sz w:val="28"/>
          <w:szCs w:val="28"/>
        </w:rPr>
        <w:t xml:space="preserve">обращаться с вопросами к кому-либо, кроме дежурного в аудитории, членов Оргкомитета и Жюри, </w:t>
      </w:r>
      <w:r w:rsidRPr="00A60585">
        <w:rPr>
          <w:rFonts w:ascii="Times New Roman" w:hAnsi="Times New Roman"/>
          <w:color w:val="000000"/>
          <w:sz w:val="28"/>
          <w:szCs w:val="28"/>
        </w:rPr>
        <w:t>свободно перемещаться по аудитории во время олимпиады;</w:t>
      </w:r>
    </w:p>
    <w:p w:rsidR="00FA77D3" w:rsidRPr="00883BC7" w:rsidRDefault="00FA77D3" w:rsidP="00FA77D3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запрещается одновременный выход из аудитории двух и более участников.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В случае нарушения правил проведения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 xml:space="preserve">лимпиады по решению представителя организатора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 xml:space="preserve">лимпиады участник может быть отстранен от участия. В этом случае составляется акт об удалении участника с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 xml:space="preserve">лимпиады. Участники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 xml:space="preserve">лимпиады, удаленные за нарушения правил, лишаются права дальнейшего участия в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лимпиаде в текущем году, их результаты аннулируются.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На листах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</w:t>
      </w:r>
    </w:p>
    <w:p w:rsidR="00FA77D3" w:rsidRPr="0022788B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2788B">
        <w:rPr>
          <w:rFonts w:ascii="Times New Roman" w:hAnsi="Times New Roman"/>
          <w:sz w:val="28"/>
          <w:szCs w:val="28"/>
        </w:rPr>
        <w:t>Ответы записываются ручкой с синими или фиолетовыми чернилами.</w:t>
      </w:r>
    </w:p>
    <w:p w:rsidR="00FA77D3" w:rsidRPr="0022788B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2788B">
        <w:rPr>
          <w:rFonts w:ascii="Times New Roman" w:hAnsi="Times New Roman"/>
          <w:color w:val="000000"/>
          <w:sz w:val="28"/>
          <w:szCs w:val="28"/>
        </w:rPr>
        <w:t>Запрещается использование для записи ответов ручек с красными, черными или зелеными чернилами.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В каждой аудитории дежурный на доске записывает время начала и время окончания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Каждому участнику перед началом выполнения каждого из письменных заданий выдается лист ответов и проводится инструктаж на русском язы</w:t>
      </w:r>
      <w:r>
        <w:rPr>
          <w:rFonts w:ascii="Times New Roman" w:hAnsi="Times New Roman"/>
          <w:sz w:val="28"/>
          <w:szCs w:val="28"/>
        </w:rPr>
        <w:t>ке по заполнению листов ответов.</w:t>
      </w:r>
    </w:p>
    <w:p w:rsidR="00FA77D3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После окончания времени выполнения каждого из письменных за</w:t>
      </w:r>
      <w:r>
        <w:rPr>
          <w:rFonts w:ascii="Times New Roman" w:hAnsi="Times New Roman"/>
          <w:sz w:val="28"/>
          <w:szCs w:val="28"/>
        </w:rPr>
        <w:t>даний листы ответов собираются.</w:t>
      </w:r>
    </w:p>
    <w:p w:rsidR="00FA77D3" w:rsidRPr="00A45C77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45C77">
        <w:rPr>
          <w:rFonts w:ascii="Times New Roman" w:hAnsi="Times New Roman"/>
          <w:color w:val="000000"/>
          <w:sz w:val="28"/>
          <w:szCs w:val="28"/>
        </w:rPr>
        <w:t>Во время письменных конкурсов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членом Жюри делается пометка о времени ухода и прихода участника олимпиады. Время, потраченное на выход из аудитории, не компенсируется. Выходить из аудитории во время прослушивания аудиозаписи не разрешается.</w:t>
      </w:r>
    </w:p>
    <w:p w:rsidR="00FA77D3" w:rsidRPr="00A45C77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45C77">
        <w:rPr>
          <w:rFonts w:ascii="Times New Roman" w:hAnsi="Times New Roman"/>
          <w:color w:val="000000"/>
          <w:sz w:val="28"/>
          <w:szCs w:val="28"/>
        </w:rPr>
        <w:t>Для нормальной работы участников в помещениях необходимо обеспечивать комфортные условия: тишину, чистоту, свежий воздух, достаточную освеще</w:t>
      </w:r>
      <w:r>
        <w:rPr>
          <w:rFonts w:ascii="Times New Roman" w:hAnsi="Times New Roman"/>
          <w:color w:val="000000"/>
          <w:sz w:val="28"/>
          <w:szCs w:val="28"/>
        </w:rPr>
        <w:t>нность рабочих мест,</w:t>
      </w:r>
      <w:r w:rsidRPr="00A45C77">
        <w:rPr>
          <w:rFonts w:ascii="Times New Roman" w:hAnsi="Times New Roman"/>
          <w:color w:val="000000"/>
          <w:sz w:val="28"/>
          <w:szCs w:val="28"/>
        </w:rPr>
        <w:t xml:space="preserve"> воду.</w:t>
      </w:r>
    </w:p>
    <w:p w:rsidR="00FA77D3" w:rsidRPr="00883BC7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Дежурный в аудитории напоминает участникам о времени, оставшемся до окончания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за 1 час, 15 минут и 5 минут.</w:t>
      </w:r>
    </w:p>
    <w:p w:rsidR="00FA77D3" w:rsidRPr="00245F19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45C77">
        <w:rPr>
          <w:rFonts w:ascii="Times New Roman" w:hAnsi="Times New Roman"/>
          <w:sz w:val="28"/>
          <w:szCs w:val="28"/>
        </w:rPr>
        <w:t xml:space="preserve">Участник может сдать работу досрочно, после чего должен покинуть аудиторию. </w:t>
      </w:r>
      <w:r w:rsidRPr="00A45C77">
        <w:rPr>
          <w:rFonts w:ascii="Times New Roman" w:hAnsi="Times New Roman"/>
          <w:color w:val="000000"/>
          <w:sz w:val="28"/>
          <w:szCs w:val="28"/>
        </w:rPr>
        <w:t>Участник не может выйти из аудитории с заданием или листом ответов.</w:t>
      </w:r>
    </w:p>
    <w:p w:rsidR="00FA77D3" w:rsidRPr="00245F19" w:rsidRDefault="00FA77D3" w:rsidP="00FA77D3">
      <w:pPr>
        <w:pStyle w:val="a3"/>
        <w:numPr>
          <w:ilvl w:val="1"/>
          <w:numId w:val="1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45F19">
        <w:rPr>
          <w:rFonts w:ascii="Times New Roman" w:hAnsi="Times New Roman"/>
          <w:color w:val="000000"/>
          <w:sz w:val="28"/>
        </w:rPr>
        <w:t>Участники олимпиады допускаются до всех предусмотренных программой конкурсов. Промежуточные результаты не могут служить основанием для отстранения от участия в олимпиаде.</w:t>
      </w:r>
    </w:p>
    <w:p w:rsidR="00FA77D3" w:rsidRPr="0035675F" w:rsidRDefault="00FA77D3" w:rsidP="00FA77D3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5F">
        <w:rPr>
          <w:rFonts w:ascii="Times New Roman" w:hAnsi="Times New Roman"/>
          <w:b/>
          <w:sz w:val="28"/>
          <w:szCs w:val="28"/>
        </w:rPr>
        <w:t>Перечень материально-технического обеспечения для выполнения олимпиадных заданий</w:t>
      </w:r>
    </w:p>
    <w:p w:rsidR="00FA77D3" w:rsidRDefault="00FA77D3" w:rsidP="00FA77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77D3" w:rsidRPr="00245F19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45F19">
        <w:rPr>
          <w:rFonts w:ascii="Times New Roman" w:hAnsi="Times New Roman"/>
          <w:sz w:val="28"/>
          <w:szCs w:val="28"/>
        </w:rPr>
        <w:t>Для проведения олимпиады требуются специально подготовленные аудитории для рассадки участников.</w:t>
      </w:r>
    </w:p>
    <w:p w:rsidR="00FA77D3" w:rsidRPr="00883BC7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Участники должны сидеть по одному за столом/партой и находиться на таком расстоянии друг от друга, чтобы не видеть работу соседа.</w:t>
      </w:r>
    </w:p>
    <w:p w:rsidR="00FA77D3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аудитории долж</w:t>
      </w:r>
      <w:r w:rsidRPr="00883BC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 w:rsidRPr="00883BC7">
        <w:rPr>
          <w:rFonts w:ascii="Times New Roman" w:hAnsi="Times New Roman"/>
          <w:sz w:val="28"/>
          <w:szCs w:val="28"/>
        </w:rPr>
        <w:t xml:space="preserve"> быть </w:t>
      </w:r>
      <w:r>
        <w:rPr>
          <w:rFonts w:ascii="Times New Roman" w:hAnsi="Times New Roman"/>
          <w:sz w:val="28"/>
          <w:szCs w:val="28"/>
        </w:rPr>
        <w:t xml:space="preserve">часы, поскольку выполнение тестов требует контроля времени; </w:t>
      </w:r>
      <w:r w:rsidRPr="00883BC7">
        <w:rPr>
          <w:rFonts w:ascii="Times New Roman" w:hAnsi="Times New Roman"/>
          <w:sz w:val="28"/>
          <w:szCs w:val="28"/>
        </w:rPr>
        <w:t xml:space="preserve">компьютер и динамики (колонки) для прослушивания конкурса понимания устного текста. </w:t>
      </w:r>
      <w:r w:rsidRPr="007C149E">
        <w:rPr>
          <w:rFonts w:ascii="Times New Roman" w:hAnsi="Times New Roman"/>
          <w:color w:val="000000"/>
          <w:sz w:val="28"/>
          <w:szCs w:val="28"/>
        </w:rPr>
        <w:t xml:space="preserve">Задание конкурса понимания устного текста записывается в формате MP3 (аудиофайл). </w:t>
      </w:r>
      <w:r w:rsidRPr="007C149E">
        <w:rPr>
          <w:rFonts w:ascii="Times New Roman" w:hAnsi="Times New Roman"/>
          <w:sz w:val="28"/>
          <w:szCs w:val="28"/>
        </w:rPr>
        <w:t>В каждой аудитории, где проводится конкурс, на</w:t>
      </w:r>
      <w:r w:rsidRPr="00883BC7">
        <w:rPr>
          <w:rFonts w:ascii="Times New Roman" w:hAnsi="Times New Roman"/>
          <w:sz w:val="28"/>
          <w:szCs w:val="28"/>
        </w:rPr>
        <w:t xml:space="preserve"> рабочем столе компьютера должен быть необходимый файл с зап</w:t>
      </w:r>
      <w:r>
        <w:rPr>
          <w:rFonts w:ascii="Times New Roman" w:hAnsi="Times New Roman"/>
          <w:sz w:val="28"/>
          <w:szCs w:val="28"/>
        </w:rPr>
        <w:t>исью задания. В аудитории должна</w:t>
      </w:r>
      <w:r w:rsidRPr="00883BC7">
        <w:rPr>
          <w:rFonts w:ascii="Times New Roman" w:hAnsi="Times New Roman"/>
          <w:sz w:val="28"/>
          <w:szCs w:val="28"/>
        </w:rPr>
        <w:t xml:space="preserve"> быть обеспечена хорошая акустика.</w:t>
      </w:r>
    </w:p>
    <w:p w:rsidR="00FA77D3" w:rsidRPr="007C149E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C149E">
        <w:rPr>
          <w:rFonts w:ascii="Times New Roman" w:hAnsi="Times New Roman"/>
          <w:sz w:val="28"/>
          <w:szCs w:val="28"/>
        </w:rPr>
        <w:t xml:space="preserve">В каждой </w:t>
      </w:r>
      <w:r w:rsidRPr="007C149E">
        <w:rPr>
          <w:rFonts w:ascii="Times New Roman" w:hAnsi="Times New Roman"/>
          <w:color w:val="000000"/>
          <w:sz w:val="28"/>
          <w:szCs w:val="28"/>
        </w:rPr>
        <w:t xml:space="preserve">аудитории должны быть запасные ручки, </w:t>
      </w:r>
      <w:r>
        <w:rPr>
          <w:rFonts w:ascii="Times New Roman" w:hAnsi="Times New Roman"/>
          <w:color w:val="000000"/>
          <w:sz w:val="28"/>
          <w:szCs w:val="28"/>
        </w:rPr>
        <w:t xml:space="preserve">запасные комплекты заданий, </w:t>
      </w:r>
      <w:r w:rsidRPr="007C149E">
        <w:rPr>
          <w:rFonts w:ascii="Times New Roman" w:hAnsi="Times New Roman"/>
          <w:color w:val="000000"/>
          <w:sz w:val="28"/>
          <w:szCs w:val="28"/>
        </w:rPr>
        <w:t>запасные листы ответов и бумага для черновиков.</w:t>
      </w:r>
    </w:p>
    <w:p w:rsidR="00FA77D3" w:rsidRPr="00883BC7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Для проведения конкурса устной речи следует приготовить большую аудиторию для ожидания, несколько больших аудиторий для работы жюри с конкурсантами, магнитофоны/диктофоны, обеспечивающие качественную запись и воспроизведение речи конкурсантов. Во время ожидания своей очереди выполнения устного задания участник не может выходить из аудитории для ожидания без сопровождения дежурных.</w:t>
      </w:r>
    </w:p>
    <w:p w:rsidR="00FA77D3" w:rsidRDefault="00FA77D3" w:rsidP="00FA77D3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A77D3" w:rsidRDefault="00FA77D3" w:rsidP="00FA77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5F">
        <w:rPr>
          <w:rFonts w:ascii="Times New Roman" w:hAnsi="Times New Roman"/>
          <w:b/>
          <w:sz w:val="28"/>
          <w:szCs w:val="28"/>
        </w:rPr>
        <w:t>Порядок разбора олимпиадных заданий и показа работ</w:t>
      </w:r>
    </w:p>
    <w:p w:rsidR="00FA77D3" w:rsidRPr="0035675F" w:rsidRDefault="00FA77D3" w:rsidP="00FA77D3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A77D3" w:rsidRPr="0072588E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2588E">
        <w:rPr>
          <w:rFonts w:ascii="Times New Roman" w:hAnsi="Times New Roman"/>
          <w:sz w:val="28"/>
          <w:szCs w:val="28"/>
        </w:rPr>
        <w:t xml:space="preserve">Основная цель процедуры разбора заданий – информировать участников </w:t>
      </w:r>
      <w:r>
        <w:rPr>
          <w:rFonts w:ascii="Times New Roman" w:hAnsi="Times New Roman"/>
          <w:sz w:val="28"/>
          <w:szCs w:val="28"/>
        </w:rPr>
        <w:t>о</w:t>
      </w:r>
      <w:r w:rsidRPr="0072588E">
        <w:rPr>
          <w:rFonts w:ascii="Times New Roman" w:hAnsi="Times New Roman"/>
          <w:sz w:val="28"/>
          <w:szCs w:val="28"/>
        </w:rPr>
        <w:t>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FA77D3" w:rsidRPr="00883BC7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Порядок, сроки и место проведения разбора олимпиадных заданий устанавливаются организатором.</w:t>
      </w:r>
    </w:p>
    <w:p w:rsidR="00FA77D3" w:rsidRPr="00883BC7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В процессе разбора заданий участники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должны получить всю необходимую информацию по поводу объективности оценивания их работ.</w:t>
      </w:r>
    </w:p>
    <w:p w:rsidR="00FA77D3" w:rsidRPr="00883BC7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6066F">
        <w:rPr>
          <w:rFonts w:ascii="Times New Roman" w:hAnsi="Times New Roman"/>
          <w:sz w:val="28"/>
          <w:szCs w:val="28"/>
        </w:rPr>
        <w:t>На разборе заданий могут присутствовать все участники олимпиады,</w:t>
      </w:r>
      <w:r w:rsidRPr="0066066F">
        <w:rPr>
          <w:rFonts w:ascii="Times New Roman" w:hAnsi="Times New Roman"/>
          <w:color w:val="000000"/>
          <w:sz w:val="28"/>
          <w:szCs w:val="28"/>
        </w:rPr>
        <w:t xml:space="preserve"> а также сопровождающие их лица.</w:t>
      </w:r>
      <w:r w:rsidRPr="00883BC7">
        <w:rPr>
          <w:rFonts w:ascii="Times New Roman" w:hAnsi="Times New Roman"/>
          <w:sz w:val="28"/>
          <w:szCs w:val="28"/>
        </w:rPr>
        <w:t xml:space="preserve"> Необходимое оборудование и оповещение участников о времени и месте разбора заданий обеспечивает Оргкомитет.</w:t>
      </w:r>
    </w:p>
    <w:p w:rsidR="00FA77D3" w:rsidRPr="00883BC7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:rsidR="00FA77D3" w:rsidRPr="00883BC7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В ходе разбора заданий анализируются типичные ошибки, допущенные участниками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лимпиады.</w:t>
      </w:r>
    </w:p>
    <w:p w:rsidR="00FA77D3" w:rsidRPr="00883BC7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На показ работ допускаются только участники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 xml:space="preserve">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</w:t>
      </w:r>
      <w:r>
        <w:rPr>
          <w:rFonts w:ascii="Times New Roman" w:hAnsi="Times New Roman"/>
          <w:sz w:val="28"/>
          <w:szCs w:val="28"/>
        </w:rPr>
        <w:t>Ж</w:t>
      </w:r>
      <w:r w:rsidRPr="00883BC7">
        <w:rPr>
          <w:rFonts w:ascii="Times New Roman" w:hAnsi="Times New Roman"/>
          <w:sz w:val="28"/>
          <w:szCs w:val="28"/>
        </w:rPr>
        <w:t>юри и столы для участников, за которыми они самостоятельно просматривают свои работы. Учас</w:t>
      </w:r>
      <w:r>
        <w:rPr>
          <w:rFonts w:ascii="Times New Roman" w:hAnsi="Times New Roman"/>
          <w:sz w:val="28"/>
          <w:szCs w:val="28"/>
        </w:rPr>
        <w:t>тники имеют право задать члену Ж</w:t>
      </w:r>
      <w:r w:rsidRPr="00883BC7">
        <w:rPr>
          <w:rFonts w:ascii="Times New Roman" w:hAnsi="Times New Roman"/>
          <w:sz w:val="28"/>
          <w:szCs w:val="28"/>
        </w:rPr>
        <w:t xml:space="preserve">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</w:t>
      </w:r>
      <w:r>
        <w:rPr>
          <w:rFonts w:ascii="Times New Roman" w:hAnsi="Times New Roman"/>
          <w:sz w:val="28"/>
          <w:szCs w:val="28"/>
        </w:rPr>
        <w:t>Ж</w:t>
      </w:r>
      <w:r w:rsidRPr="00883BC7">
        <w:rPr>
          <w:rFonts w:ascii="Times New Roman" w:hAnsi="Times New Roman"/>
          <w:sz w:val="28"/>
          <w:szCs w:val="28"/>
        </w:rPr>
        <w:t>юри и оформляется протоколом апелляции.</w:t>
      </w:r>
    </w:p>
    <w:p w:rsidR="00FA77D3" w:rsidRPr="00883BC7" w:rsidRDefault="00FA77D3" w:rsidP="00FA77D3">
      <w:pPr>
        <w:pStyle w:val="a3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Работы участников хранятся Оргкомитетом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в течение одного года с момента ее окончания.</w:t>
      </w:r>
    </w:p>
    <w:p w:rsidR="00FA77D3" w:rsidRDefault="00FA77D3" w:rsidP="00FA77D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75F">
        <w:rPr>
          <w:rFonts w:ascii="Times New Roman" w:hAnsi="Times New Roman"/>
          <w:b/>
          <w:sz w:val="28"/>
          <w:szCs w:val="28"/>
        </w:rPr>
        <w:t>Порядок рассмотрения апелляций</w:t>
      </w:r>
    </w:p>
    <w:p w:rsidR="00FA77D3" w:rsidRPr="0035675F" w:rsidRDefault="00FA77D3" w:rsidP="00FA77D3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Апелляция проводится в случаях несогласия участника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с результатами оценивания его олимпиадной работы.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Порядок, сроки и место проведения апелляции устанавливаю</w:t>
      </w:r>
      <w:r>
        <w:rPr>
          <w:rFonts w:ascii="Times New Roman" w:hAnsi="Times New Roman"/>
          <w:sz w:val="28"/>
          <w:szCs w:val="28"/>
        </w:rPr>
        <w:t>тся организатором школьного</w:t>
      </w:r>
      <w:r w:rsidRPr="00883BC7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олимпиады по немецкому языку</w:t>
      </w:r>
      <w:r w:rsidRPr="00883BC7">
        <w:rPr>
          <w:rFonts w:ascii="Times New Roman" w:hAnsi="Times New Roman"/>
          <w:sz w:val="28"/>
          <w:szCs w:val="28"/>
        </w:rPr>
        <w:t>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Апелляции участников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рассматрива</w:t>
      </w:r>
      <w:r>
        <w:rPr>
          <w:rFonts w:ascii="Times New Roman" w:hAnsi="Times New Roman"/>
          <w:sz w:val="28"/>
          <w:szCs w:val="28"/>
        </w:rPr>
        <w:t>ются членами Жюри (апелляционной</w:t>
      </w:r>
      <w:r w:rsidRPr="00883BC7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ей</w:t>
      </w:r>
      <w:r w:rsidRPr="00883BC7">
        <w:rPr>
          <w:rFonts w:ascii="Times New Roman" w:hAnsi="Times New Roman"/>
          <w:sz w:val="28"/>
          <w:szCs w:val="28"/>
        </w:rPr>
        <w:t>).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Рассмотрение апелляции проводится в спокойной и доброжелательной обстановке. Участнику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лимпиады, подавшему апелляцию, предоставляется возможность убедиться в том, что его работа проверена и оценена в соответствии с критериями и метод</w:t>
      </w:r>
      <w:r>
        <w:rPr>
          <w:rFonts w:ascii="Times New Roman" w:hAnsi="Times New Roman"/>
          <w:sz w:val="28"/>
          <w:szCs w:val="28"/>
        </w:rPr>
        <w:t>икой, разработанной муниципальной</w:t>
      </w:r>
      <w:r w:rsidRPr="00883BC7">
        <w:rPr>
          <w:rFonts w:ascii="Times New Roman" w:hAnsi="Times New Roman"/>
          <w:sz w:val="28"/>
          <w:szCs w:val="28"/>
        </w:rPr>
        <w:t xml:space="preserve"> предметно-методической комиссией.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Для проведения апелляции участник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 xml:space="preserve">лимпиады подает письменное заявление </w:t>
      </w:r>
      <w:r>
        <w:rPr>
          <w:rFonts w:ascii="Times New Roman" w:hAnsi="Times New Roman"/>
          <w:sz w:val="28"/>
          <w:szCs w:val="28"/>
        </w:rPr>
        <w:t>на имя председателя Ж</w:t>
      </w:r>
      <w:r w:rsidRPr="00883BC7">
        <w:rPr>
          <w:rFonts w:ascii="Times New Roman" w:hAnsi="Times New Roman"/>
          <w:sz w:val="28"/>
          <w:szCs w:val="28"/>
        </w:rPr>
        <w:t xml:space="preserve">юри </w:t>
      </w:r>
      <w:r>
        <w:rPr>
          <w:rFonts w:ascii="Times New Roman" w:hAnsi="Times New Roman"/>
          <w:sz w:val="28"/>
          <w:szCs w:val="28"/>
        </w:rPr>
        <w:t xml:space="preserve">(апелляционной комиссии) </w:t>
      </w:r>
      <w:r w:rsidRPr="00883BC7">
        <w:rPr>
          <w:rFonts w:ascii="Times New Roman" w:hAnsi="Times New Roman"/>
          <w:sz w:val="28"/>
          <w:szCs w:val="28"/>
        </w:rPr>
        <w:t>в установленной форме.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При рассмотрении апелляции присутствует только участник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лимпиады, подавший заявление.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По результатам рассмотрения апелляции выносится одно из следующих решений:</w:t>
      </w:r>
    </w:p>
    <w:p w:rsidR="00FA77D3" w:rsidRPr="00883BC7" w:rsidRDefault="00FA77D3" w:rsidP="00FA77D3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об отклонении апелляции и сохранении выставленных баллов;</w:t>
      </w:r>
    </w:p>
    <w:p w:rsidR="00FA77D3" w:rsidRPr="00883BC7" w:rsidRDefault="00FA77D3" w:rsidP="00FA77D3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об удовлетворении апелляции и корректировке баллов.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Решения по апелляции принимаются простым большинством голосов. В случае равенства голосов председатель </w:t>
      </w:r>
      <w:r>
        <w:rPr>
          <w:rFonts w:ascii="Times New Roman" w:hAnsi="Times New Roman"/>
          <w:sz w:val="28"/>
          <w:szCs w:val="28"/>
        </w:rPr>
        <w:t>Ж</w:t>
      </w:r>
      <w:r w:rsidRPr="00883BC7">
        <w:rPr>
          <w:rFonts w:ascii="Times New Roman" w:hAnsi="Times New Roman"/>
          <w:sz w:val="28"/>
          <w:szCs w:val="28"/>
        </w:rPr>
        <w:t xml:space="preserve">юри </w:t>
      </w:r>
      <w:r>
        <w:rPr>
          <w:rFonts w:ascii="Times New Roman" w:hAnsi="Times New Roman"/>
          <w:sz w:val="28"/>
          <w:szCs w:val="28"/>
        </w:rPr>
        <w:t xml:space="preserve">(апелляционной комиссии) </w:t>
      </w:r>
      <w:r w:rsidRPr="00883BC7">
        <w:rPr>
          <w:rFonts w:ascii="Times New Roman" w:hAnsi="Times New Roman"/>
          <w:sz w:val="28"/>
          <w:szCs w:val="28"/>
        </w:rPr>
        <w:t>имеет право решающего голоса.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Решения по апелляции являются окончательными и пересмотру не подлежат.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Проведение апелляции оформляется протоколом,</w:t>
      </w:r>
      <w:r>
        <w:rPr>
          <w:rFonts w:ascii="Times New Roman" w:hAnsi="Times New Roman"/>
          <w:sz w:val="28"/>
          <w:szCs w:val="28"/>
        </w:rPr>
        <w:t xml:space="preserve"> который подписывается членами Ж</w:t>
      </w:r>
      <w:r w:rsidRPr="00883BC7">
        <w:rPr>
          <w:rFonts w:ascii="Times New Roman" w:hAnsi="Times New Roman"/>
          <w:sz w:val="28"/>
          <w:szCs w:val="28"/>
        </w:rPr>
        <w:t>юри</w:t>
      </w:r>
      <w:r>
        <w:rPr>
          <w:rFonts w:ascii="Times New Roman" w:hAnsi="Times New Roman"/>
          <w:sz w:val="28"/>
          <w:szCs w:val="28"/>
        </w:rPr>
        <w:t xml:space="preserve"> (апелляционной комиссии)</w:t>
      </w:r>
      <w:r w:rsidRPr="00883BC7">
        <w:rPr>
          <w:rFonts w:ascii="Times New Roman" w:hAnsi="Times New Roman"/>
          <w:sz w:val="28"/>
          <w:szCs w:val="28"/>
        </w:rPr>
        <w:t>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Процедура апелляции проводится с использованием видеофиксации.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Протоколы и видеозапись проведения апелляции передаются председателю </w:t>
      </w:r>
      <w:r>
        <w:rPr>
          <w:rFonts w:ascii="Times New Roman" w:hAnsi="Times New Roman"/>
          <w:sz w:val="28"/>
          <w:szCs w:val="28"/>
        </w:rPr>
        <w:t>Ж</w:t>
      </w:r>
      <w:r w:rsidRPr="00883BC7">
        <w:rPr>
          <w:rFonts w:ascii="Times New Roman" w:hAnsi="Times New Roman"/>
          <w:sz w:val="28"/>
          <w:szCs w:val="28"/>
        </w:rPr>
        <w:t xml:space="preserve">юри для внесения соответствующих изменений в протокол и отчетную документацию. Официальным объявлением итогов </w:t>
      </w:r>
      <w:r>
        <w:rPr>
          <w:rFonts w:ascii="Times New Roman" w:hAnsi="Times New Roman"/>
          <w:sz w:val="28"/>
          <w:szCs w:val="28"/>
        </w:rPr>
        <w:t>ол</w:t>
      </w:r>
      <w:r w:rsidRPr="00883BC7">
        <w:rPr>
          <w:rFonts w:ascii="Times New Roman" w:hAnsi="Times New Roman"/>
          <w:sz w:val="28"/>
          <w:szCs w:val="28"/>
        </w:rPr>
        <w:t>импиады считается итоговая таблица результатов выполнения олимпиадных заданий, заверенная п</w:t>
      </w:r>
      <w:r>
        <w:rPr>
          <w:rFonts w:ascii="Times New Roman" w:hAnsi="Times New Roman"/>
          <w:sz w:val="28"/>
          <w:szCs w:val="28"/>
        </w:rPr>
        <w:t>одписями председателя и членов Ж</w:t>
      </w:r>
      <w:r w:rsidRPr="00883BC7">
        <w:rPr>
          <w:rFonts w:ascii="Times New Roman" w:hAnsi="Times New Roman"/>
          <w:sz w:val="28"/>
          <w:szCs w:val="28"/>
        </w:rPr>
        <w:t>юри.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Документами по проведению апелляции являются:</w:t>
      </w:r>
    </w:p>
    <w:p w:rsidR="00FA77D3" w:rsidRPr="00883BC7" w:rsidRDefault="00FA77D3" w:rsidP="00FA77D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письменные заявления об апелляциях участников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лимпиады;</w:t>
      </w:r>
    </w:p>
    <w:p w:rsidR="00FA77D3" w:rsidRPr="00883BC7" w:rsidRDefault="00FA77D3" w:rsidP="00FA77D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журнал (листы) регистрации апелляций;</w:t>
      </w:r>
    </w:p>
    <w:p w:rsidR="00FA77D3" w:rsidRPr="00883BC7" w:rsidRDefault="00FA77D3" w:rsidP="00FA77D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>протоколы проведения апелляции.</w:t>
      </w:r>
    </w:p>
    <w:p w:rsidR="00FA77D3" w:rsidRPr="00883BC7" w:rsidRDefault="00FA77D3" w:rsidP="00FA77D3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83BC7">
        <w:rPr>
          <w:rFonts w:ascii="Times New Roman" w:hAnsi="Times New Roman"/>
          <w:sz w:val="28"/>
          <w:szCs w:val="28"/>
        </w:rPr>
        <w:t xml:space="preserve">Окончательные итоги </w:t>
      </w:r>
      <w:r>
        <w:rPr>
          <w:rFonts w:ascii="Times New Roman" w:hAnsi="Times New Roman"/>
          <w:sz w:val="28"/>
          <w:szCs w:val="28"/>
        </w:rPr>
        <w:t>о</w:t>
      </w:r>
      <w:r w:rsidRPr="00883BC7">
        <w:rPr>
          <w:rFonts w:ascii="Times New Roman" w:hAnsi="Times New Roman"/>
          <w:sz w:val="28"/>
          <w:szCs w:val="28"/>
        </w:rPr>
        <w:t>лимпиады утверждаются Жюри с учетом проведения апелляции.</w:t>
      </w:r>
    </w:p>
    <w:p w:rsidR="00FA77D3" w:rsidRDefault="00FA77D3" w:rsidP="00FA77D3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A77D3" w:rsidRDefault="00FA77D3" w:rsidP="00FA77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35675F">
        <w:rPr>
          <w:rFonts w:ascii="Times New Roman" w:hAnsi="Times New Roman"/>
          <w:b/>
          <w:sz w:val="28"/>
          <w:szCs w:val="28"/>
        </w:rPr>
        <w:t>Порядок подведения итогов</w:t>
      </w:r>
      <w:r>
        <w:rPr>
          <w:rFonts w:ascii="Times New Roman" w:hAnsi="Times New Roman"/>
          <w:b/>
          <w:sz w:val="28"/>
          <w:szCs w:val="28"/>
        </w:rPr>
        <w:t xml:space="preserve"> олимпиады</w:t>
      </w:r>
    </w:p>
    <w:p w:rsidR="00FA77D3" w:rsidRPr="0035675F" w:rsidRDefault="00FA77D3" w:rsidP="00FA77D3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A77D3" w:rsidRPr="0089469A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9469A">
        <w:rPr>
          <w:rFonts w:ascii="Times New Roman" w:hAnsi="Times New Roman"/>
          <w:sz w:val="28"/>
          <w:szCs w:val="28"/>
        </w:rPr>
        <w:t>Поб</w:t>
      </w:r>
      <w:r>
        <w:rPr>
          <w:rFonts w:ascii="Times New Roman" w:hAnsi="Times New Roman"/>
          <w:sz w:val="28"/>
          <w:szCs w:val="28"/>
        </w:rPr>
        <w:t>едители и призеры школьного</w:t>
      </w:r>
      <w:r w:rsidRPr="0089469A">
        <w:rPr>
          <w:rFonts w:ascii="Times New Roman" w:hAnsi="Times New Roman"/>
          <w:sz w:val="28"/>
          <w:szCs w:val="28"/>
        </w:rPr>
        <w:t xml:space="preserve"> этапа олимпиады по </w:t>
      </w:r>
      <w:r>
        <w:rPr>
          <w:rFonts w:ascii="Times New Roman" w:hAnsi="Times New Roman"/>
          <w:sz w:val="28"/>
          <w:szCs w:val="28"/>
        </w:rPr>
        <w:t>немецкому</w:t>
      </w:r>
      <w:r w:rsidRPr="0089469A">
        <w:rPr>
          <w:rFonts w:ascii="Times New Roman" w:hAnsi="Times New Roman"/>
          <w:sz w:val="28"/>
          <w:szCs w:val="28"/>
        </w:rPr>
        <w:t xml:space="preserve"> языку определяются отдельно по каждой возрастной параллели: </w:t>
      </w:r>
      <w:r>
        <w:rPr>
          <w:rFonts w:ascii="Times New Roman" w:hAnsi="Times New Roman"/>
          <w:sz w:val="28"/>
          <w:szCs w:val="28"/>
        </w:rPr>
        <w:t>5,6,</w:t>
      </w:r>
      <w:r w:rsidRPr="0089469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 w:rsidRPr="0089469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89469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,10,</w:t>
      </w:r>
      <w:r w:rsidRPr="0089469A">
        <w:rPr>
          <w:rFonts w:ascii="Times New Roman" w:hAnsi="Times New Roman"/>
          <w:sz w:val="28"/>
          <w:szCs w:val="28"/>
        </w:rPr>
        <w:t>11 классы.</w:t>
      </w:r>
    </w:p>
    <w:p w:rsidR="00FA77D3" w:rsidRPr="00824CB4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9469A">
        <w:rPr>
          <w:rFonts w:ascii="Times New Roman" w:hAnsi="Times New Roman"/>
          <w:sz w:val="28"/>
          <w:szCs w:val="28"/>
        </w:rPr>
        <w:t xml:space="preserve">Победители и призеры определяются по результатам набранных баллов за выполнение заданий </w:t>
      </w:r>
      <w:r w:rsidRPr="00824CB4">
        <w:rPr>
          <w:rFonts w:ascii="Times New Roman" w:hAnsi="Times New Roman"/>
          <w:sz w:val="28"/>
          <w:szCs w:val="28"/>
        </w:rPr>
        <w:t>на всех турах олимпиады. Итоговый результат каждого участника подсчитывается как сумма баллов за выполнение каждого задания олимпиады на всех турах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соответствии с кв</w:t>
      </w:r>
      <w:r>
        <w:rPr>
          <w:rFonts w:ascii="Times New Roman" w:hAnsi="Times New Roman"/>
          <w:sz w:val="28"/>
          <w:szCs w:val="28"/>
        </w:rPr>
        <w:t>отой, установленной организатором олимпиады</w:t>
      </w:r>
      <w:r w:rsidRPr="00824CB4">
        <w:rPr>
          <w:rFonts w:ascii="Times New Roman" w:hAnsi="Times New Roman"/>
          <w:sz w:val="28"/>
          <w:szCs w:val="28"/>
        </w:rPr>
        <w:t>, Жюри определяет победителей и приз</w:t>
      </w:r>
      <w:r>
        <w:rPr>
          <w:rFonts w:ascii="Times New Roman" w:hAnsi="Times New Roman"/>
          <w:sz w:val="28"/>
          <w:szCs w:val="28"/>
        </w:rPr>
        <w:t>еров школьного</w:t>
      </w:r>
      <w:r w:rsidRPr="00824CB4">
        <w:rPr>
          <w:rFonts w:ascii="Times New Roman" w:hAnsi="Times New Roman"/>
          <w:sz w:val="28"/>
          <w:szCs w:val="28"/>
        </w:rPr>
        <w:t xml:space="preserve"> этапа олимпиады по немецкому языку.</w:t>
      </w:r>
    </w:p>
    <w:p w:rsidR="00FA77D3" w:rsidRPr="00824CB4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24CB4">
        <w:rPr>
          <w:rFonts w:ascii="Times New Roman" w:hAnsi="Times New Roman"/>
          <w:sz w:val="28"/>
          <w:szCs w:val="28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фиксир</w:t>
      </w:r>
      <w:r>
        <w:rPr>
          <w:rFonts w:ascii="Times New Roman" w:hAnsi="Times New Roman"/>
          <w:sz w:val="28"/>
          <w:szCs w:val="28"/>
        </w:rPr>
        <w:t>ующим итоговые результаты школьного</w:t>
      </w:r>
      <w:r w:rsidRPr="00824CB4">
        <w:rPr>
          <w:rFonts w:ascii="Times New Roman" w:hAnsi="Times New Roman"/>
          <w:sz w:val="28"/>
          <w:szCs w:val="28"/>
        </w:rPr>
        <w:t xml:space="preserve"> этапа олимпиады по немецкому языку, являе</w:t>
      </w:r>
      <w:r>
        <w:rPr>
          <w:rFonts w:ascii="Times New Roman" w:hAnsi="Times New Roman"/>
          <w:sz w:val="28"/>
          <w:szCs w:val="28"/>
        </w:rPr>
        <w:t>тся протокол Жюри школьного</w:t>
      </w:r>
      <w:r w:rsidRPr="00824CB4">
        <w:rPr>
          <w:rFonts w:ascii="Times New Roman" w:hAnsi="Times New Roman"/>
          <w:sz w:val="28"/>
          <w:szCs w:val="28"/>
        </w:rPr>
        <w:t xml:space="preserve"> этапа, подписанный председателем Жюри, а также всеми членами Жюри.</w:t>
      </w:r>
    </w:p>
    <w:p w:rsidR="00FA77D3" w:rsidRPr="0089469A" w:rsidRDefault="00FA77D3" w:rsidP="00FA77D3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24CB4">
        <w:rPr>
          <w:rFonts w:ascii="Times New Roman" w:hAnsi="Times New Roman"/>
          <w:sz w:val="28"/>
          <w:szCs w:val="28"/>
        </w:rPr>
        <w:t xml:space="preserve">Порядок, сроки и место ознакомления участников олимпиады с результатами </w:t>
      </w:r>
      <w:r>
        <w:rPr>
          <w:rFonts w:ascii="Times New Roman" w:hAnsi="Times New Roman"/>
          <w:sz w:val="28"/>
          <w:szCs w:val="28"/>
        </w:rPr>
        <w:t>устанавливаю</w:t>
      </w:r>
      <w:r w:rsidRPr="00824CB4">
        <w:rPr>
          <w:rFonts w:ascii="Times New Roman" w:hAnsi="Times New Roman"/>
          <w:sz w:val="28"/>
          <w:szCs w:val="28"/>
        </w:rPr>
        <w:t>тся организатором</w:t>
      </w:r>
      <w:r>
        <w:rPr>
          <w:rFonts w:ascii="Times New Roman" w:hAnsi="Times New Roman"/>
          <w:sz w:val="28"/>
          <w:szCs w:val="28"/>
        </w:rPr>
        <w:t xml:space="preserve"> школьного</w:t>
      </w:r>
      <w:r w:rsidRPr="0089469A">
        <w:rPr>
          <w:rFonts w:ascii="Times New Roman" w:hAnsi="Times New Roman"/>
          <w:sz w:val="28"/>
          <w:szCs w:val="28"/>
        </w:rPr>
        <w:t xml:space="preserve"> этапа олимпиады по </w:t>
      </w:r>
      <w:r>
        <w:rPr>
          <w:rFonts w:ascii="Times New Roman" w:hAnsi="Times New Roman"/>
          <w:sz w:val="28"/>
          <w:szCs w:val="28"/>
        </w:rPr>
        <w:t>немецкому</w:t>
      </w:r>
      <w:r w:rsidRPr="0089469A">
        <w:rPr>
          <w:rFonts w:ascii="Times New Roman" w:hAnsi="Times New Roman"/>
          <w:sz w:val="28"/>
          <w:szCs w:val="28"/>
        </w:rPr>
        <w:t xml:space="preserve"> языку.</w:t>
      </w:r>
    </w:p>
    <w:p w:rsidR="00FA77D3" w:rsidRPr="0035675F" w:rsidRDefault="00FA77D3" w:rsidP="00FA77D3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7032E" w:rsidRDefault="00D7032E"/>
    <w:sectPr w:rsidR="00D7032E" w:rsidSect="00F83F58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B31" w:rsidRDefault="00A52B31" w:rsidP="00EC27D7">
      <w:pPr>
        <w:spacing w:after="0" w:line="240" w:lineRule="auto"/>
      </w:pPr>
      <w:r>
        <w:separator/>
      </w:r>
    </w:p>
  </w:endnote>
  <w:endnote w:type="continuationSeparator" w:id="0">
    <w:p w:rsidR="00A52B31" w:rsidRDefault="00A52B31" w:rsidP="00EC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B31" w:rsidRDefault="00A52B31" w:rsidP="00EC27D7">
      <w:pPr>
        <w:spacing w:after="0" w:line="240" w:lineRule="auto"/>
      </w:pPr>
      <w:r>
        <w:separator/>
      </w:r>
    </w:p>
  </w:footnote>
  <w:footnote w:type="continuationSeparator" w:id="0">
    <w:p w:rsidR="00A52B31" w:rsidRDefault="00A52B31" w:rsidP="00EC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2F" w:rsidRPr="00F83F58" w:rsidRDefault="0024676A">
    <w:pPr>
      <w:pStyle w:val="a4"/>
      <w:jc w:val="center"/>
      <w:rPr>
        <w:rFonts w:ascii="Times New Roman" w:hAnsi="Times New Roman"/>
        <w:sz w:val="24"/>
      </w:rPr>
    </w:pPr>
    <w:r w:rsidRPr="00F83F58">
      <w:rPr>
        <w:rFonts w:ascii="Times New Roman" w:hAnsi="Times New Roman"/>
        <w:sz w:val="24"/>
      </w:rPr>
      <w:fldChar w:fldCharType="begin"/>
    </w:r>
    <w:r w:rsidR="00D7032E" w:rsidRPr="00F83F58">
      <w:rPr>
        <w:rFonts w:ascii="Times New Roman" w:hAnsi="Times New Roman"/>
        <w:sz w:val="24"/>
      </w:rPr>
      <w:instrText>PAGE   \* MERGEFORMAT</w:instrText>
    </w:r>
    <w:r w:rsidRPr="00F83F58">
      <w:rPr>
        <w:rFonts w:ascii="Times New Roman" w:hAnsi="Times New Roman"/>
        <w:sz w:val="24"/>
      </w:rPr>
      <w:fldChar w:fldCharType="separate"/>
    </w:r>
    <w:r w:rsidR="00BC10F8">
      <w:rPr>
        <w:rFonts w:ascii="Times New Roman" w:hAnsi="Times New Roman"/>
        <w:noProof/>
        <w:sz w:val="24"/>
      </w:rPr>
      <w:t>11</w:t>
    </w:r>
    <w:r w:rsidRPr="00F83F58">
      <w:rPr>
        <w:rFonts w:ascii="Times New Roman" w:hAnsi="Times New Roman"/>
        <w:sz w:val="24"/>
      </w:rPr>
      <w:fldChar w:fldCharType="end"/>
    </w:r>
  </w:p>
  <w:p w:rsidR="00926A2F" w:rsidRDefault="00A52B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819"/>
    <w:multiLevelType w:val="hybridMultilevel"/>
    <w:tmpl w:val="0ECADFB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A2A714E"/>
    <w:multiLevelType w:val="multilevel"/>
    <w:tmpl w:val="9E1C2F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785753"/>
    <w:multiLevelType w:val="hybridMultilevel"/>
    <w:tmpl w:val="B8F04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B05F86"/>
    <w:multiLevelType w:val="multilevel"/>
    <w:tmpl w:val="C8B67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3D2E76"/>
    <w:multiLevelType w:val="multilevel"/>
    <w:tmpl w:val="9CB2BE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5A0A22"/>
    <w:multiLevelType w:val="multilevel"/>
    <w:tmpl w:val="01BE5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vanish w:val="0"/>
        <w:sz w:val="28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5C2EA3"/>
    <w:multiLevelType w:val="hybridMultilevel"/>
    <w:tmpl w:val="CC7424F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4BE469E"/>
    <w:multiLevelType w:val="multilevel"/>
    <w:tmpl w:val="E6F03472"/>
    <w:lvl w:ilvl="0">
      <w:start w:val="1"/>
      <w:numFmt w:val="decimal"/>
      <w:lvlText w:val="%1."/>
      <w:lvlJc w:val="left"/>
      <w:pPr>
        <w:ind w:left="360" w:hanging="360"/>
      </w:pPr>
      <w:rPr>
        <w: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vanish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0B1361"/>
    <w:multiLevelType w:val="multilevel"/>
    <w:tmpl w:val="40D241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ACB2AAE"/>
    <w:multiLevelType w:val="hybridMultilevel"/>
    <w:tmpl w:val="3F62F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CE2D2D"/>
    <w:multiLevelType w:val="hybridMultilevel"/>
    <w:tmpl w:val="A4D2BA5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7283696B"/>
    <w:multiLevelType w:val="hybridMultilevel"/>
    <w:tmpl w:val="109476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A77D3"/>
    <w:rsid w:val="00084035"/>
    <w:rsid w:val="000E2DAC"/>
    <w:rsid w:val="001157C1"/>
    <w:rsid w:val="0014652B"/>
    <w:rsid w:val="001F697E"/>
    <w:rsid w:val="0024676A"/>
    <w:rsid w:val="00265180"/>
    <w:rsid w:val="002E099C"/>
    <w:rsid w:val="00424005"/>
    <w:rsid w:val="004B5562"/>
    <w:rsid w:val="004E107D"/>
    <w:rsid w:val="0051154A"/>
    <w:rsid w:val="005D39F4"/>
    <w:rsid w:val="008809BC"/>
    <w:rsid w:val="00A52B31"/>
    <w:rsid w:val="00B9667C"/>
    <w:rsid w:val="00BA1EB8"/>
    <w:rsid w:val="00BC0455"/>
    <w:rsid w:val="00BC10F8"/>
    <w:rsid w:val="00BE46BB"/>
    <w:rsid w:val="00C326AD"/>
    <w:rsid w:val="00C678C8"/>
    <w:rsid w:val="00D2558A"/>
    <w:rsid w:val="00D7032E"/>
    <w:rsid w:val="00E92F9D"/>
    <w:rsid w:val="00EC2311"/>
    <w:rsid w:val="00EC27D7"/>
    <w:rsid w:val="00FA77D3"/>
    <w:rsid w:val="00FE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7D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FA77D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A77D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2485</Words>
  <Characters>14166</Characters>
  <Application>Microsoft Office Word</Application>
  <DocSecurity>0</DocSecurity>
  <Lines>118</Lines>
  <Paragraphs>33</Paragraphs>
  <ScaleCrop>false</ScaleCrop>
  <Company/>
  <LinksUpToDate>false</LinksUpToDate>
  <CharactersWithSpaces>16618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2025-10-09T11:13:00Z</dcterms:created>
  <dcterms:modified xsi:type="dcterms:W3CDTF">2025-10-09T11:13:00Z</dcterms:modified>
</cp:coreProperties>
</file>